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0EBC5" w14:textId="184C5276" w:rsidR="00177309" w:rsidRDefault="00177309" w:rsidP="00916110">
      <w:pPr>
        <w:spacing w:after="0"/>
      </w:pPr>
      <w:bookmarkStart w:id="0" w:name="_Hlk181195136"/>
      <w:r>
        <w:t>Le rugby : un sport physique et tactique</w:t>
      </w:r>
    </w:p>
    <w:bookmarkEnd w:id="0"/>
    <w:p w14:paraId="368D4EC4" w14:textId="19ED7F14" w:rsidR="00195E15" w:rsidRDefault="00195E15" w:rsidP="00916110">
      <w:pPr>
        <w:spacing w:after="0"/>
      </w:pPr>
      <w:r>
        <w:t>Une introduction au rugby</w:t>
      </w:r>
    </w:p>
    <w:p w14:paraId="2F297815" w14:textId="1CE583BD" w:rsidR="00195E15" w:rsidRDefault="00195E15" w:rsidP="00EE7A0F">
      <w:pPr>
        <w:spacing w:after="0"/>
        <w:jc w:val="center"/>
      </w:pPr>
      <w:r>
        <w:t>Le rugby est un sport apprécié des fans du monde entier, avec ses tacles percutants, ses tactiques et ses compétitions intenses. C'est un sport physiquement exigeant qui demande de la force, de l'endurance et de l'habileté. Pour jouer au rugby, il est important de comprendre les règles qui le régissent.</w:t>
      </w:r>
      <w:r w:rsidR="00177309">
        <w:t xml:space="preserve"> </w:t>
      </w:r>
      <w:r>
        <w:t>Dans cet article, nous examinerons les règles du rugby, y compris les positions des joueurs, le terrain, les points et la différence entre le rugby à XV et le rugby à XIII.</w:t>
      </w:r>
    </w:p>
    <w:p w14:paraId="6F43B3D3" w14:textId="77777777" w:rsidR="00177309" w:rsidRDefault="00177309" w:rsidP="007A2012">
      <w:pPr>
        <w:spacing w:after="0"/>
      </w:pPr>
    </w:p>
    <w:p w14:paraId="0FF4CDCC" w14:textId="2BFBA05C" w:rsidR="009F5F98" w:rsidRDefault="00195E15" w:rsidP="007A2012">
      <w:pPr>
        <w:spacing w:after="0"/>
      </w:pPr>
      <w:r>
        <w:t>Composition au rugby</w:t>
      </w:r>
    </w:p>
    <w:p w14:paraId="47F98ADD" w14:textId="0BBA950D" w:rsidR="00195E15" w:rsidRDefault="00195E15" w:rsidP="00EE7A0F">
      <w:pPr>
        <w:spacing w:after="0"/>
        <w:jc w:val="both"/>
      </w:pPr>
      <w:r>
        <w:t>Le rugby est un jeu qui exige un ensemble diversifié de compétences et de capacités de la part de ses joueurs. Il y a quinze joueurs dans chaque équipe, répartis en deux groupes - avants et arrières. Voici un aperçu des différentes positions des joueurs :</w:t>
      </w:r>
    </w:p>
    <w:p w14:paraId="4B5109DD" w14:textId="77777777" w:rsidR="00195E15" w:rsidRDefault="00195E15" w:rsidP="00195E15"/>
    <w:p w14:paraId="7CFBEDB9" w14:textId="1FB1DD3A" w:rsidR="00195E15" w:rsidRDefault="00195E15" w:rsidP="00ED2EA3">
      <w:pPr>
        <w:spacing w:after="0"/>
      </w:pPr>
      <w:r>
        <w:t>Les avants :</w:t>
      </w:r>
    </w:p>
    <w:p w14:paraId="67DBC239" w14:textId="77777777" w:rsidR="00195E15" w:rsidRDefault="00195E15" w:rsidP="00ED2EA3">
      <w:pPr>
        <w:spacing w:after="0"/>
      </w:pPr>
      <w:r>
        <w:t>Piliers : Puissants et solides, les avants sont essentiels pour gagner la mêlée.</w:t>
      </w:r>
    </w:p>
    <w:p w14:paraId="74B6F3D3" w14:textId="77777777" w:rsidR="00195E15" w:rsidRDefault="00195E15" w:rsidP="00ED2EA3">
      <w:pPr>
        <w:spacing w:after="0"/>
      </w:pPr>
      <w:r>
        <w:t>Talonneurs : Reconnues pour leur précision dans l'alignement, les talonneurs sont également responsables des remises en jeu.</w:t>
      </w:r>
    </w:p>
    <w:p w14:paraId="29B4CDCE" w14:textId="77777777" w:rsidR="00195E15" w:rsidRDefault="00195E15" w:rsidP="00ED2EA3">
      <w:pPr>
        <w:spacing w:after="0"/>
      </w:pPr>
      <w:r>
        <w:t>Les 2ème lignes : Grands et forts, les 2ème lignes sont cruciaux dans la mêlée et les touches.</w:t>
      </w:r>
    </w:p>
    <w:p w14:paraId="18481DE6" w14:textId="77777777" w:rsidR="00195E15" w:rsidRDefault="00195E15" w:rsidP="00ED2EA3">
      <w:pPr>
        <w:spacing w:after="0"/>
      </w:pPr>
      <w:r>
        <w:t>Les 3ème lignes Ailes : Agiles et rapides, ils sont indispensables pour perturber l'opposition et sécuriser les turnovers.</w:t>
      </w:r>
    </w:p>
    <w:p w14:paraId="21AFADAA" w14:textId="70403C20" w:rsidR="00195E15" w:rsidRDefault="00177309" w:rsidP="00ED2EA3">
      <w:pPr>
        <w:spacing w:after="0"/>
      </w:pPr>
      <w:r>
        <w:t>Le numéro</w:t>
      </w:r>
      <w:r w:rsidR="00195E15">
        <w:t xml:space="preserve"> 8: Dernier joueur de la mêlée, le numéro 8 est chargé de fournir une plate-forme à la ligne arrière.</w:t>
      </w:r>
    </w:p>
    <w:p w14:paraId="646536A0" w14:textId="77777777" w:rsidR="00177309" w:rsidRDefault="00177309" w:rsidP="00ED2EA3">
      <w:pPr>
        <w:spacing w:after="0"/>
      </w:pPr>
    </w:p>
    <w:p w14:paraId="6C2789A0" w14:textId="77777777" w:rsidR="0057171B" w:rsidRDefault="00195E15" w:rsidP="0057171B">
      <w:pPr>
        <w:spacing w:after="0"/>
      </w:pPr>
      <w:r>
        <w:t>Les arrières :</w:t>
      </w:r>
    </w:p>
    <w:p w14:paraId="6D835E85" w14:textId="2DCB5278" w:rsidR="00195E15" w:rsidRDefault="00195E15" w:rsidP="0057171B">
      <w:pPr>
        <w:spacing w:after="0"/>
      </w:pPr>
      <w:r>
        <w:t>Demi de mêlée : Le lien entre les avants et les arrières, le demi de mêlée est responsable de passer le ballon hors de la mêlée.</w:t>
      </w:r>
    </w:p>
    <w:p w14:paraId="63CDFEDD" w14:textId="77777777" w:rsidR="00195E15" w:rsidRDefault="00195E15" w:rsidP="0057171B">
      <w:pPr>
        <w:spacing w:after="0"/>
      </w:pPr>
      <w:r>
        <w:t>Demi d'ouverture : Le stratège de l'équipe qui est responsable de faire des jeux stratégiques et des coups de pied.</w:t>
      </w:r>
    </w:p>
    <w:p w14:paraId="70B74983" w14:textId="77777777" w:rsidR="00195E15" w:rsidRDefault="00195E15" w:rsidP="0057171B">
      <w:pPr>
        <w:spacing w:after="0"/>
      </w:pPr>
      <w:r>
        <w:t>Centres : Les milieux de terrain de l'équipe, les centres sont responsables de percer la défense de l'adversaire.</w:t>
      </w:r>
    </w:p>
    <w:p w14:paraId="428C0FA4" w14:textId="77777777" w:rsidR="00195E15" w:rsidRDefault="00195E15" w:rsidP="0057171B">
      <w:pPr>
        <w:spacing w:after="0"/>
      </w:pPr>
      <w:r>
        <w:t>Ailiers : Les joueurs les plus rapides de l'équipe, les ailiers sont responsables de marquer des essais.</w:t>
      </w:r>
    </w:p>
    <w:p w14:paraId="5338F7FC" w14:textId="1240D388" w:rsidR="003D56BA" w:rsidRDefault="00195E15" w:rsidP="0057171B">
      <w:pPr>
        <w:spacing w:after="0"/>
      </w:pPr>
      <w:r>
        <w:t>Arrière : La dernière ligne de défense, l'arrière est responsable de rattraper les coups de pied hauts et de les renvoyer.</w:t>
      </w:r>
    </w:p>
    <w:p w14:paraId="39CCC433" w14:textId="77777777" w:rsidR="006A6A06" w:rsidRDefault="006A6A06" w:rsidP="0057171B">
      <w:pPr>
        <w:spacing w:after="0"/>
      </w:pPr>
    </w:p>
    <w:p w14:paraId="1B82EE59" w14:textId="77777777" w:rsidR="006A6A06" w:rsidRDefault="006A6A06" w:rsidP="00EE7A0F">
      <w:pPr>
        <w:spacing w:after="0"/>
        <w:jc w:val="right"/>
      </w:pPr>
      <w:r>
        <w:t>Au rugby y’a 2 belles sorties : par saignement, et sur civière ! Et même sur la civière faut que tu montres que t’as envie d’y retourner !</w:t>
      </w:r>
    </w:p>
    <w:p w14:paraId="488C3CDF" w14:textId="08FE9949" w:rsidR="006A6A06" w:rsidRPr="00195E15" w:rsidRDefault="006A6A06" w:rsidP="006A6A06">
      <w:pPr>
        <w:spacing w:after="0"/>
      </w:pPr>
      <w:r>
        <w:t>Bernard Laporte</w:t>
      </w:r>
    </w:p>
    <w:sectPr w:rsidR="006A6A06" w:rsidRPr="00195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5D"/>
    <w:rsid w:val="00016215"/>
    <w:rsid w:val="00032E30"/>
    <w:rsid w:val="00177309"/>
    <w:rsid w:val="00195E15"/>
    <w:rsid w:val="002A4D06"/>
    <w:rsid w:val="003D56BA"/>
    <w:rsid w:val="005240F0"/>
    <w:rsid w:val="0057171B"/>
    <w:rsid w:val="00605F09"/>
    <w:rsid w:val="0064163C"/>
    <w:rsid w:val="0066424C"/>
    <w:rsid w:val="006A6A06"/>
    <w:rsid w:val="00746FFC"/>
    <w:rsid w:val="007A2012"/>
    <w:rsid w:val="008C14F9"/>
    <w:rsid w:val="008D2D5D"/>
    <w:rsid w:val="008F295E"/>
    <w:rsid w:val="00916110"/>
    <w:rsid w:val="009237DA"/>
    <w:rsid w:val="0093455C"/>
    <w:rsid w:val="009F5F98"/>
    <w:rsid w:val="00AE09CC"/>
    <w:rsid w:val="00E0407A"/>
    <w:rsid w:val="00E646D7"/>
    <w:rsid w:val="00ED2EA3"/>
    <w:rsid w:val="00EE7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B9C9"/>
  <w15:chartTrackingRefBased/>
  <w15:docId w15:val="{1C874303-3612-4E65-9CDA-8B6C2B63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2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2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2D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2D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2D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2D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2D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2D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2D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D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2D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2D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2D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2D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2D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2D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2D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2D5D"/>
    <w:rPr>
      <w:rFonts w:eastAsiaTheme="majorEastAsia" w:cstheme="majorBidi"/>
      <w:color w:val="272727" w:themeColor="text1" w:themeTint="D8"/>
    </w:rPr>
  </w:style>
  <w:style w:type="paragraph" w:styleId="Titre">
    <w:name w:val="Title"/>
    <w:basedOn w:val="Normal"/>
    <w:next w:val="Normal"/>
    <w:link w:val="TitreCar"/>
    <w:uiPriority w:val="10"/>
    <w:qFormat/>
    <w:rsid w:val="008D2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2D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2D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2D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2D5D"/>
    <w:pPr>
      <w:spacing w:before="160"/>
      <w:jc w:val="center"/>
    </w:pPr>
    <w:rPr>
      <w:i/>
      <w:iCs/>
      <w:color w:val="404040" w:themeColor="text1" w:themeTint="BF"/>
    </w:rPr>
  </w:style>
  <w:style w:type="character" w:customStyle="1" w:styleId="CitationCar">
    <w:name w:val="Citation Car"/>
    <w:basedOn w:val="Policepardfaut"/>
    <w:link w:val="Citation"/>
    <w:uiPriority w:val="29"/>
    <w:rsid w:val="008D2D5D"/>
    <w:rPr>
      <w:i/>
      <w:iCs/>
      <w:color w:val="404040" w:themeColor="text1" w:themeTint="BF"/>
    </w:rPr>
  </w:style>
  <w:style w:type="paragraph" w:styleId="Paragraphedeliste">
    <w:name w:val="List Paragraph"/>
    <w:basedOn w:val="Normal"/>
    <w:uiPriority w:val="34"/>
    <w:qFormat/>
    <w:rsid w:val="008D2D5D"/>
    <w:pPr>
      <w:ind w:left="720"/>
      <w:contextualSpacing/>
    </w:pPr>
  </w:style>
  <w:style w:type="character" w:styleId="Accentuationintense">
    <w:name w:val="Intense Emphasis"/>
    <w:basedOn w:val="Policepardfaut"/>
    <w:uiPriority w:val="21"/>
    <w:qFormat/>
    <w:rsid w:val="008D2D5D"/>
    <w:rPr>
      <w:i/>
      <w:iCs/>
      <w:color w:val="0F4761" w:themeColor="accent1" w:themeShade="BF"/>
    </w:rPr>
  </w:style>
  <w:style w:type="paragraph" w:styleId="Citationintense">
    <w:name w:val="Intense Quote"/>
    <w:basedOn w:val="Normal"/>
    <w:next w:val="Normal"/>
    <w:link w:val="CitationintenseCar"/>
    <w:uiPriority w:val="30"/>
    <w:qFormat/>
    <w:rsid w:val="008D2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2D5D"/>
    <w:rPr>
      <w:i/>
      <w:iCs/>
      <w:color w:val="0F4761" w:themeColor="accent1" w:themeShade="BF"/>
    </w:rPr>
  </w:style>
  <w:style w:type="character" w:styleId="Rfrenceintense">
    <w:name w:val="Intense Reference"/>
    <w:basedOn w:val="Policepardfaut"/>
    <w:uiPriority w:val="32"/>
    <w:qFormat/>
    <w:rsid w:val="008D2D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88125EB0AAE4E80F2716C0B1D6827" ma:contentTypeVersion="25" ma:contentTypeDescription="Crée un document." ma:contentTypeScope="" ma:versionID="fb7dd2947da9c6850f8b7917dc5daa1a">
  <xsd:schema xmlns:xsd="http://www.w3.org/2001/XMLSchema" xmlns:xs="http://www.w3.org/2001/XMLSchema" xmlns:p="http://schemas.microsoft.com/office/2006/metadata/properties" xmlns:ns2="4400f605-ee6e-4955-9e7a-34930cbf252c" xmlns:ns3="ced33c4c-61ba-4812-aaec-679d9542164a" targetNamespace="http://schemas.microsoft.com/office/2006/metadata/properties" ma:root="true" ma:fieldsID="22f14b962adf5b92b2b4efdcb64aac56" ns2:_="" ns3:_="">
    <xsd:import namespace="4400f605-ee6e-4955-9e7a-34930cbf252c"/>
    <xsd:import namespace="ced33c4c-61ba-4812-aaec-679d95421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ient" minOccurs="0"/>
                <xsd:element ref="ns2:Projet" minOccurs="0"/>
                <xsd:element ref="ns2:Num_x00e9_ro_x0020_de_x0020_devi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0f605-ee6e-4955-9e7a-34930cbf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122fe9c-e2a5-4bf3-8506-eccf5eeb80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Projet" ma:index="22" nillable="true" ma:displayName="Projet" ma:internalName="Projet">
      <xsd:simpleType>
        <xsd:restriction base="dms:Text">
          <xsd:maxLength value="255"/>
        </xsd:restriction>
      </xsd:simpleType>
    </xsd:element>
    <xsd:element name="Num_x00e9_ro_x0020_de_x0020_devis" ma:index="23" nillable="true" ma:displayName="Numéro de devis" ma:internalName="Num_x00e9_ro_x0020_de_x0020_devi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33c4c-61ba-4812-aaec-679d954216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4a18b-7032-4b73-8963-1e5c32ec8b87}" ma:internalName="TaxCatchAll" ma:showField="CatchAllData" ma:web="ced33c4c-61ba-4812-aaec-679d9542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0f605-ee6e-4955-9e7a-34930cbf252c">
      <Terms xmlns="http://schemas.microsoft.com/office/infopath/2007/PartnerControls"/>
    </lcf76f155ced4ddcb4097134ff3c332f>
    <TaxCatchAll xmlns="ced33c4c-61ba-4812-aaec-679d9542164a" xsi:nil="true"/>
    <Client xmlns="4400f605-ee6e-4955-9e7a-34930cbf252c" xsi:nil="true"/>
    <Projet xmlns="4400f605-ee6e-4955-9e7a-34930cbf252c" xsi:nil="true"/>
    <Num_x00e9_ro_x0020_de_x0020_devis xmlns="4400f605-ee6e-4955-9e7a-34930cbf252c" xsi:nil="true"/>
  </documentManagement>
</p:properties>
</file>

<file path=customXml/itemProps1.xml><?xml version="1.0" encoding="utf-8"?>
<ds:datastoreItem xmlns:ds="http://schemas.openxmlformats.org/officeDocument/2006/customXml" ds:itemID="{7623B7BD-5F63-4DC3-9354-F366485541DE}"/>
</file>

<file path=customXml/itemProps2.xml><?xml version="1.0" encoding="utf-8"?>
<ds:datastoreItem xmlns:ds="http://schemas.openxmlformats.org/officeDocument/2006/customXml" ds:itemID="{EDA310BB-8D43-46F9-BEAB-243CD51E69D5}"/>
</file>

<file path=customXml/itemProps3.xml><?xml version="1.0" encoding="utf-8"?>
<ds:datastoreItem xmlns:ds="http://schemas.openxmlformats.org/officeDocument/2006/customXml" ds:itemID="{50E33382-9F1B-40B6-A78B-B7483B06F0A5}"/>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Lezier</dc:creator>
  <cp:keywords/>
  <dc:description/>
  <cp:lastModifiedBy>Virginie GOSSET</cp:lastModifiedBy>
  <cp:revision>12</cp:revision>
  <dcterms:created xsi:type="dcterms:W3CDTF">2024-10-28T13:36:00Z</dcterms:created>
  <dcterms:modified xsi:type="dcterms:W3CDTF">2024-10-30T14:45:00Z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0x01010097188125EB0AAE4E80F2716C0B1D6827</vt:lpwstr>
  </property>
  <property fmtid="{D5CDD505-2E9C-101B-9397-08002B2CF9AE}" pid="3" name="Order">
    <vt:r8>41800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