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B628" w14:textId="60C38520" w:rsidR="006312D0" w:rsidRPr="00260680" w:rsidRDefault="006312D0" w:rsidP="00CF0B2E">
      <w:pPr>
        <w:spacing w:after="0" w:line="24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 w:rsidRPr="00260680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47D70B72" wp14:editId="509D9ECB">
            <wp:extent cx="1180693" cy="747539"/>
            <wp:effectExtent l="0" t="0" r="635" b="0"/>
            <wp:docPr id="742590983" name="Image 1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90983" name="Image 1" descr="Une image contenant Graphique, Police, graphisme, logo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344" cy="75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72623" w14:textId="77777777" w:rsidR="006312D0" w:rsidRPr="00260680" w:rsidRDefault="006312D0" w:rsidP="00CF0B2E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6A0EE51" w14:textId="77777777" w:rsidR="00CF0B2E" w:rsidRPr="00260680" w:rsidRDefault="00CF0B2E" w:rsidP="00CF0B2E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202C443" w14:textId="77777777" w:rsidR="00CF0B2E" w:rsidRPr="00260680" w:rsidRDefault="00CF0B2E" w:rsidP="00CF0B2E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2C5856B" w14:textId="4B1F9190" w:rsidR="00210F06" w:rsidRPr="00260680" w:rsidRDefault="00210F06" w:rsidP="00CF0B2E">
      <w:pPr>
        <w:spacing w:after="0" w:line="240" w:lineRule="auto"/>
        <w:jc w:val="center"/>
        <w:rPr>
          <w:rFonts w:ascii="Calibri" w:hAnsi="Calibri" w:cs="Calibri"/>
          <w:b/>
          <w:bCs/>
          <w:caps/>
          <w:color w:val="92D050"/>
          <w:sz w:val="36"/>
          <w:szCs w:val="36"/>
        </w:rPr>
      </w:pPr>
      <w:r w:rsidRPr="00260680">
        <w:rPr>
          <w:rFonts w:ascii="Calibri" w:hAnsi="Calibri" w:cs="Calibri"/>
          <w:b/>
          <w:bCs/>
          <w:caps/>
          <w:color w:val="92D050"/>
          <w:sz w:val="36"/>
          <w:szCs w:val="36"/>
        </w:rPr>
        <w:t>aide technique</w:t>
      </w:r>
      <w:r w:rsidR="00504467" w:rsidRPr="00260680">
        <w:rPr>
          <w:rFonts w:ascii="Calibri" w:hAnsi="Calibri" w:cs="Calibri"/>
          <w:b/>
          <w:bCs/>
          <w:caps/>
          <w:color w:val="92D050"/>
          <w:sz w:val="36"/>
          <w:szCs w:val="36"/>
        </w:rPr>
        <w:t xml:space="preserve"> - </w:t>
      </w:r>
      <w:r w:rsidRPr="00260680">
        <w:rPr>
          <w:rFonts w:ascii="Calibri" w:hAnsi="Calibri" w:cs="Calibri"/>
          <w:b/>
          <w:bCs/>
          <w:caps/>
          <w:color w:val="92D050"/>
          <w:sz w:val="36"/>
          <w:szCs w:val="36"/>
        </w:rPr>
        <w:t>aide matérielle</w:t>
      </w:r>
    </w:p>
    <w:p w14:paraId="2478A883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7100724D" w14:textId="392DE304" w:rsidR="006312D0" w:rsidRPr="00260680" w:rsidRDefault="00210F06" w:rsidP="00CF0B2E">
      <w:pPr>
        <w:spacing w:after="0" w:line="240" w:lineRule="auto"/>
        <w:jc w:val="both"/>
        <w:rPr>
          <w:rFonts w:ascii="Calibri" w:hAnsi="Calibri" w:cs="Calibri"/>
          <w:b/>
          <w:bCs/>
          <w:color w:val="92D050"/>
          <w:sz w:val="24"/>
          <w:szCs w:val="24"/>
        </w:rPr>
      </w:pP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Qu’est-ce</w:t>
      </w:r>
      <w:proofErr w:type="spellEnd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 </w:t>
      </w: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qu’une</w:t>
      </w:r>
      <w:proofErr w:type="spellEnd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 aide technique/aide </w:t>
      </w: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matérielle</w:t>
      </w:r>
      <w:proofErr w:type="spellEnd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 ?</w:t>
      </w:r>
    </w:p>
    <w:p w14:paraId="02F78F55" w14:textId="3980CF9E" w:rsidR="006312D0" w:rsidRPr="00260680" w:rsidRDefault="006312D0" w:rsidP="00CF0B2E">
      <w:pPr>
        <w:spacing w:after="0" w:line="240" w:lineRule="auto"/>
        <w:jc w:val="both"/>
        <w:rPr>
          <w:rFonts w:ascii="Calibri" w:hAnsi="Calibri" w:cs="Calibri"/>
          <w:b/>
          <w:bCs/>
          <w:color w:val="92D050"/>
          <w:sz w:val="24"/>
          <w:szCs w:val="24"/>
        </w:rPr>
      </w:pPr>
      <w:r w:rsidRPr="00260680">
        <w:rPr>
          <w:rFonts w:ascii="Calibri" w:hAnsi="Calibri" w:cs="Calibri"/>
          <w:b/>
          <w:bCs/>
          <w:noProof/>
          <w:color w:val="92D05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A9BBE3" wp14:editId="536B415E">
            <wp:simplePos x="0" y="0"/>
            <wp:positionH relativeFrom="column">
              <wp:posOffset>1256</wp:posOffset>
            </wp:positionH>
            <wp:positionV relativeFrom="paragraph">
              <wp:posOffset>2925</wp:posOffset>
            </wp:positionV>
            <wp:extent cx="901051" cy="901051"/>
            <wp:effectExtent l="0" t="0" r="0" b="0"/>
            <wp:wrapThrough wrapText="bothSides">
              <wp:wrapPolygon edited="0">
                <wp:start x="0" y="0"/>
                <wp:lineTo x="0" y="21021"/>
                <wp:lineTo x="21021" y="21021"/>
                <wp:lineTo x="21021" y="0"/>
                <wp:lineTo x="0" y="0"/>
              </wp:wrapPolygon>
            </wp:wrapThrough>
            <wp:docPr id="1071859385" name="Image 2" descr="Une image contenant dessin humoristique, clip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59385" name="Image 2" descr="Une image contenant dessin humoristique, clipart, illustra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51" cy="901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698E1" w14:textId="4503D86A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60680">
        <w:rPr>
          <w:rFonts w:ascii="Calibri" w:hAnsi="Calibri" w:cs="Calibri"/>
          <w:b/>
          <w:bCs/>
        </w:rPr>
        <w:t xml:space="preserve">Quelle </w:t>
      </w:r>
      <w:proofErr w:type="spellStart"/>
      <w:r w:rsidRPr="00260680">
        <w:rPr>
          <w:rFonts w:ascii="Calibri" w:hAnsi="Calibri" w:cs="Calibri"/>
          <w:b/>
          <w:bCs/>
        </w:rPr>
        <w:t>est</w:t>
      </w:r>
      <w:proofErr w:type="spellEnd"/>
      <w:r w:rsidRPr="00260680">
        <w:rPr>
          <w:rFonts w:ascii="Calibri" w:hAnsi="Calibri" w:cs="Calibri"/>
          <w:b/>
          <w:bCs/>
        </w:rPr>
        <w:t xml:space="preserve"> la </w:t>
      </w:r>
      <w:proofErr w:type="spellStart"/>
      <w:r w:rsidRPr="00260680">
        <w:rPr>
          <w:rFonts w:ascii="Calibri" w:hAnsi="Calibri" w:cs="Calibri"/>
          <w:b/>
          <w:bCs/>
        </w:rPr>
        <w:t>définition</w:t>
      </w:r>
      <w:proofErr w:type="spellEnd"/>
      <w:r w:rsidRPr="00260680">
        <w:rPr>
          <w:rFonts w:ascii="Calibri" w:hAnsi="Calibri" w:cs="Calibri"/>
          <w:b/>
          <w:bCs/>
        </w:rPr>
        <w:t xml:space="preserve"> </w:t>
      </w:r>
      <w:proofErr w:type="spellStart"/>
      <w:r w:rsidRPr="00260680">
        <w:rPr>
          <w:rFonts w:ascii="Calibri" w:hAnsi="Calibri" w:cs="Calibri"/>
          <w:b/>
          <w:bCs/>
        </w:rPr>
        <w:t>légale</w:t>
      </w:r>
      <w:proofErr w:type="spellEnd"/>
      <w:r w:rsidRPr="00260680">
        <w:rPr>
          <w:rFonts w:ascii="Calibri" w:hAnsi="Calibri" w:cs="Calibri"/>
          <w:b/>
          <w:bCs/>
        </w:rPr>
        <w:t xml:space="preserve"> </w:t>
      </w:r>
      <w:proofErr w:type="spellStart"/>
      <w:r w:rsidRPr="00260680">
        <w:rPr>
          <w:rFonts w:ascii="Calibri" w:hAnsi="Calibri" w:cs="Calibri"/>
          <w:b/>
          <w:bCs/>
        </w:rPr>
        <w:t>d’une</w:t>
      </w:r>
      <w:proofErr w:type="spellEnd"/>
      <w:r w:rsidRPr="00260680">
        <w:rPr>
          <w:rFonts w:ascii="Calibri" w:hAnsi="Calibri" w:cs="Calibri"/>
          <w:b/>
          <w:bCs/>
        </w:rPr>
        <w:t xml:space="preserve"> aide technique ?</w:t>
      </w:r>
    </w:p>
    <w:p w14:paraId="2A610F89" w14:textId="77777777" w:rsidR="006312D0" w:rsidRPr="00260680" w:rsidRDefault="006312D0" w:rsidP="00CF0B2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00EF96E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Le Code de </w:t>
      </w:r>
      <w:proofErr w:type="spellStart"/>
      <w:r w:rsidRPr="00260680">
        <w:rPr>
          <w:rFonts w:ascii="Calibri" w:hAnsi="Calibri" w:cs="Calibri"/>
        </w:rPr>
        <w:t>l’action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sociale</w:t>
      </w:r>
      <w:proofErr w:type="spellEnd"/>
      <w:r w:rsidRPr="00260680">
        <w:rPr>
          <w:rFonts w:ascii="Calibri" w:hAnsi="Calibri" w:cs="Calibri"/>
        </w:rPr>
        <w:t xml:space="preserve"> et des </w:t>
      </w:r>
      <w:proofErr w:type="spellStart"/>
      <w:r w:rsidRPr="00260680">
        <w:rPr>
          <w:rFonts w:ascii="Calibri" w:hAnsi="Calibri" w:cs="Calibri"/>
        </w:rPr>
        <w:t>familles</w:t>
      </w:r>
      <w:proofErr w:type="spellEnd"/>
      <w:r w:rsidRPr="00260680">
        <w:rPr>
          <w:rFonts w:ascii="Calibri" w:hAnsi="Calibri" w:cs="Calibri"/>
        </w:rPr>
        <w:t xml:space="preserve"> (art.D245-10) </w:t>
      </w:r>
      <w:proofErr w:type="spellStart"/>
      <w:r w:rsidRPr="00260680">
        <w:rPr>
          <w:rFonts w:ascii="Calibri" w:hAnsi="Calibri" w:cs="Calibri"/>
        </w:rPr>
        <w:t>donne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une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définition</w:t>
      </w:r>
      <w:proofErr w:type="spellEnd"/>
      <w:r w:rsidRPr="00260680">
        <w:rPr>
          <w:rFonts w:ascii="Calibri" w:hAnsi="Calibri" w:cs="Calibri"/>
        </w:rPr>
        <w:t xml:space="preserve"> de </w:t>
      </w:r>
      <w:proofErr w:type="spellStart"/>
      <w:r w:rsidRPr="00260680">
        <w:rPr>
          <w:rFonts w:ascii="Calibri" w:hAnsi="Calibri" w:cs="Calibri"/>
        </w:rPr>
        <w:t>l’aide</w:t>
      </w:r>
      <w:proofErr w:type="spellEnd"/>
      <w:r w:rsidRPr="00260680">
        <w:rPr>
          <w:rFonts w:ascii="Calibri" w:hAnsi="Calibri" w:cs="Calibri"/>
        </w:rPr>
        <w:t xml:space="preserve"> technique, </w:t>
      </w:r>
      <w:proofErr w:type="spellStart"/>
      <w:r w:rsidRPr="00260680">
        <w:rPr>
          <w:rFonts w:ascii="Calibri" w:hAnsi="Calibri" w:cs="Calibri"/>
        </w:rPr>
        <w:t>parfois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appelée</w:t>
      </w:r>
      <w:proofErr w:type="spellEnd"/>
      <w:r w:rsidRPr="00260680">
        <w:rPr>
          <w:rFonts w:ascii="Calibri" w:hAnsi="Calibri" w:cs="Calibri"/>
        </w:rPr>
        <w:t xml:space="preserve"> aide </w:t>
      </w:r>
      <w:proofErr w:type="spellStart"/>
      <w:r w:rsidRPr="00260680">
        <w:rPr>
          <w:rFonts w:ascii="Calibri" w:hAnsi="Calibri" w:cs="Calibri"/>
        </w:rPr>
        <w:t>matérielle</w:t>
      </w:r>
      <w:proofErr w:type="spellEnd"/>
      <w:r w:rsidRPr="00260680">
        <w:rPr>
          <w:rFonts w:ascii="Calibri" w:hAnsi="Calibri" w:cs="Calibri"/>
        </w:rPr>
        <w:t xml:space="preserve"> dans le </w:t>
      </w:r>
      <w:proofErr w:type="spellStart"/>
      <w:r w:rsidRPr="00260680">
        <w:rPr>
          <w:rFonts w:ascii="Calibri" w:hAnsi="Calibri" w:cs="Calibri"/>
        </w:rPr>
        <w:t>langage</w:t>
      </w:r>
      <w:proofErr w:type="spellEnd"/>
      <w:r w:rsidRPr="00260680">
        <w:rPr>
          <w:rFonts w:ascii="Calibri" w:hAnsi="Calibri" w:cs="Calibri"/>
        </w:rPr>
        <w:t xml:space="preserve"> courant : « Les aides techniques </w:t>
      </w:r>
      <w:proofErr w:type="spellStart"/>
      <w:r w:rsidRPr="00260680">
        <w:rPr>
          <w:rFonts w:ascii="Calibri" w:hAnsi="Calibri" w:cs="Calibri"/>
        </w:rPr>
        <w:t>sont</w:t>
      </w:r>
      <w:proofErr w:type="spellEnd"/>
      <w:r w:rsidRPr="00260680">
        <w:rPr>
          <w:rFonts w:ascii="Calibri" w:hAnsi="Calibri" w:cs="Calibri"/>
        </w:rPr>
        <w:t xml:space="preserve"> tout instrument, </w:t>
      </w:r>
      <w:proofErr w:type="spellStart"/>
      <w:r w:rsidRPr="00260680">
        <w:rPr>
          <w:rFonts w:ascii="Calibri" w:hAnsi="Calibri" w:cs="Calibri"/>
        </w:rPr>
        <w:t>équipement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système</w:t>
      </w:r>
      <w:proofErr w:type="spellEnd"/>
      <w:r w:rsidRPr="00260680">
        <w:rPr>
          <w:rFonts w:ascii="Calibri" w:hAnsi="Calibri" w:cs="Calibri"/>
        </w:rPr>
        <w:t xml:space="preserve"> technique </w:t>
      </w:r>
      <w:proofErr w:type="spellStart"/>
      <w:r w:rsidRPr="00260680">
        <w:rPr>
          <w:rFonts w:ascii="Calibri" w:hAnsi="Calibri" w:cs="Calibri"/>
        </w:rPr>
        <w:t>adapté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spécialement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conçu</w:t>
      </w:r>
      <w:proofErr w:type="spellEnd"/>
      <w:r w:rsidRPr="00260680">
        <w:rPr>
          <w:rFonts w:ascii="Calibri" w:hAnsi="Calibri" w:cs="Calibri"/>
        </w:rPr>
        <w:t xml:space="preserve"> pour </w:t>
      </w:r>
      <w:proofErr w:type="spellStart"/>
      <w:r w:rsidRPr="00260680">
        <w:rPr>
          <w:rFonts w:ascii="Calibri" w:hAnsi="Calibri" w:cs="Calibri"/>
        </w:rPr>
        <w:t>compenser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une</w:t>
      </w:r>
      <w:proofErr w:type="spellEnd"/>
      <w:r w:rsidRPr="00260680">
        <w:rPr>
          <w:rFonts w:ascii="Calibri" w:hAnsi="Calibri" w:cs="Calibri"/>
        </w:rPr>
        <w:t xml:space="preserve"> limitation </w:t>
      </w:r>
      <w:proofErr w:type="spellStart"/>
      <w:r w:rsidRPr="00260680">
        <w:rPr>
          <w:rFonts w:ascii="Calibri" w:hAnsi="Calibri" w:cs="Calibri"/>
        </w:rPr>
        <w:t>d’activité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rencontrée</w:t>
      </w:r>
      <w:proofErr w:type="spellEnd"/>
      <w:r w:rsidRPr="00260680">
        <w:rPr>
          <w:rFonts w:ascii="Calibri" w:hAnsi="Calibri" w:cs="Calibri"/>
        </w:rPr>
        <w:t xml:space="preserve"> par </w:t>
      </w:r>
      <w:proofErr w:type="spellStart"/>
      <w:r w:rsidRPr="00260680">
        <w:rPr>
          <w:rFonts w:ascii="Calibri" w:hAnsi="Calibri" w:cs="Calibri"/>
        </w:rPr>
        <w:t>une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personne</w:t>
      </w:r>
      <w:proofErr w:type="spellEnd"/>
      <w:r w:rsidRPr="00260680">
        <w:rPr>
          <w:rFonts w:ascii="Calibri" w:hAnsi="Calibri" w:cs="Calibri"/>
        </w:rPr>
        <w:t xml:space="preserve"> du fait de son handicap, acquis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loué</w:t>
      </w:r>
      <w:proofErr w:type="spellEnd"/>
      <w:r w:rsidRPr="00260680">
        <w:rPr>
          <w:rFonts w:ascii="Calibri" w:hAnsi="Calibri" w:cs="Calibri"/>
        </w:rPr>
        <w:t xml:space="preserve"> par la </w:t>
      </w:r>
      <w:proofErr w:type="spellStart"/>
      <w:r w:rsidRPr="00260680">
        <w:rPr>
          <w:rFonts w:ascii="Calibri" w:hAnsi="Calibri" w:cs="Calibri"/>
        </w:rPr>
        <w:t>personne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handicapée</w:t>
      </w:r>
      <w:proofErr w:type="spellEnd"/>
      <w:r w:rsidRPr="00260680">
        <w:rPr>
          <w:rFonts w:ascii="Calibri" w:hAnsi="Calibri" w:cs="Calibri"/>
        </w:rPr>
        <w:t xml:space="preserve"> pour son usage personnel, y </w:t>
      </w:r>
      <w:proofErr w:type="spellStart"/>
      <w:r w:rsidRPr="00260680">
        <w:rPr>
          <w:rFonts w:ascii="Calibri" w:hAnsi="Calibri" w:cs="Calibri"/>
        </w:rPr>
        <w:t>compris</w:t>
      </w:r>
      <w:proofErr w:type="spellEnd"/>
      <w:r w:rsidRPr="00260680">
        <w:rPr>
          <w:rFonts w:ascii="Calibri" w:hAnsi="Calibri" w:cs="Calibri"/>
        </w:rPr>
        <w:t xml:space="preserve"> pour </w:t>
      </w:r>
      <w:proofErr w:type="spellStart"/>
      <w:r w:rsidRPr="00260680">
        <w:rPr>
          <w:rFonts w:ascii="Calibri" w:hAnsi="Calibri" w:cs="Calibri"/>
        </w:rPr>
        <w:t>répondre</w:t>
      </w:r>
      <w:proofErr w:type="spellEnd"/>
      <w:r w:rsidRPr="00260680">
        <w:rPr>
          <w:rFonts w:ascii="Calibri" w:hAnsi="Calibri" w:cs="Calibri"/>
        </w:rPr>
        <w:t xml:space="preserve"> à un </w:t>
      </w:r>
      <w:proofErr w:type="spellStart"/>
      <w:r w:rsidRPr="00260680">
        <w:rPr>
          <w:rFonts w:ascii="Calibri" w:hAnsi="Calibri" w:cs="Calibri"/>
        </w:rPr>
        <w:t>besoin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lié</w:t>
      </w:r>
      <w:proofErr w:type="spellEnd"/>
      <w:r w:rsidRPr="00260680">
        <w:rPr>
          <w:rFonts w:ascii="Calibri" w:hAnsi="Calibri" w:cs="Calibri"/>
        </w:rPr>
        <w:t xml:space="preserve"> à </w:t>
      </w:r>
      <w:proofErr w:type="spellStart"/>
      <w:r w:rsidRPr="00260680">
        <w:rPr>
          <w:rFonts w:ascii="Calibri" w:hAnsi="Calibri" w:cs="Calibri"/>
        </w:rPr>
        <w:t>l’exercice</w:t>
      </w:r>
      <w:proofErr w:type="spellEnd"/>
      <w:r w:rsidRPr="00260680">
        <w:rPr>
          <w:rFonts w:ascii="Calibri" w:hAnsi="Calibri" w:cs="Calibri"/>
        </w:rPr>
        <w:t xml:space="preserve"> de la </w:t>
      </w:r>
      <w:proofErr w:type="spellStart"/>
      <w:r w:rsidRPr="00260680">
        <w:rPr>
          <w:rFonts w:ascii="Calibri" w:hAnsi="Calibri" w:cs="Calibri"/>
        </w:rPr>
        <w:t>parentalité</w:t>
      </w:r>
      <w:proofErr w:type="spellEnd"/>
      <w:r w:rsidRPr="00260680">
        <w:rPr>
          <w:rFonts w:ascii="Calibri" w:hAnsi="Calibri" w:cs="Calibri"/>
        </w:rPr>
        <w:t>. »</w:t>
      </w:r>
    </w:p>
    <w:p w14:paraId="016C4873" w14:textId="77777777" w:rsidR="006312D0" w:rsidRPr="00260680" w:rsidRDefault="006312D0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1983BE97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60680">
        <w:rPr>
          <w:rFonts w:ascii="Calibri" w:hAnsi="Calibri" w:cs="Calibri"/>
          <w:b/>
          <w:bCs/>
        </w:rPr>
        <w:t xml:space="preserve">Aides techniques </w:t>
      </w:r>
      <w:proofErr w:type="spellStart"/>
      <w:r w:rsidRPr="00260680">
        <w:rPr>
          <w:rFonts w:ascii="Calibri" w:hAnsi="Calibri" w:cs="Calibri"/>
          <w:b/>
          <w:bCs/>
        </w:rPr>
        <w:t>ou</w:t>
      </w:r>
      <w:proofErr w:type="spellEnd"/>
      <w:r w:rsidRPr="00260680">
        <w:rPr>
          <w:rFonts w:ascii="Calibri" w:hAnsi="Calibri" w:cs="Calibri"/>
          <w:b/>
          <w:bCs/>
        </w:rPr>
        <w:t xml:space="preserve"> /aides </w:t>
      </w:r>
      <w:proofErr w:type="spellStart"/>
      <w:r w:rsidRPr="00260680">
        <w:rPr>
          <w:rFonts w:ascii="Calibri" w:hAnsi="Calibri" w:cs="Calibri"/>
          <w:b/>
          <w:bCs/>
        </w:rPr>
        <w:t>matérielles</w:t>
      </w:r>
      <w:proofErr w:type="spellEnd"/>
      <w:r w:rsidRPr="00260680">
        <w:rPr>
          <w:rFonts w:ascii="Calibri" w:hAnsi="Calibri" w:cs="Calibri"/>
          <w:b/>
          <w:bCs/>
        </w:rPr>
        <w:t xml:space="preserve"> : de quoi parle-t-on ?</w:t>
      </w:r>
    </w:p>
    <w:p w14:paraId="6E336139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4425B4A7" w14:textId="378DD590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Les aides techniques </w:t>
      </w:r>
      <w:proofErr w:type="spellStart"/>
      <w:r w:rsidRPr="00260680">
        <w:rPr>
          <w:rFonts w:ascii="Calibri" w:hAnsi="Calibri" w:cs="Calibri"/>
        </w:rPr>
        <w:t>sont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ainsi</w:t>
      </w:r>
      <w:proofErr w:type="spellEnd"/>
      <w:r w:rsidRPr="00260680">
        <w:rPr>
          <w:rFonts w:ascii="Calibri" w:hAnsi="Calibri" w:cs="Calibri"/>
        </w:rPr>
        <w:t xml:space="preserve"> les </w:t>
      </w:r>
      <w:proofErr w:type="spellStart"/>
      <w:r w:rsidRPr="00260680">
        <w:rPr>
          <w:rFonts w:ascii="Calibri" w:hAnsi="Calibri" w:cs="Calibri"/>
        </w:rPr>
        <w:t>matériels</w:t>
      </w:r>
      <w:proofErr w:type="spellEnd"/>
      <w:r w:rsidRPr="00260680">
        <w:rPr>
          <w:rFonts w:ascii="Calibri" w:hAnsi="Calibri" w:cs="Calibri"/>
        </w:rPr>
        <w:t xml:space="preserve">, les </w:t>
      </w:r>
      <w:proofErr w:type="spellStart"/>
      <w:r w:rsidRPr="00260680">
        <w:rPr>
          <w:rFonts w:ascii="Calibri" w:hAnsi="Calibri" w:cs="Calibri"/>
        </w:rPr>
        <w:t>objets</w:t>
      </w:r>
      <w:proofErr w:type="spellEnd"/>
      <w:r w:rsidRPr="00260680">
        <w:rPr>
          <w:rFonts w:ascii="Calibri" w:hAnsi="Calibri" w:cs="Calibri"/>
        </w:rPr>
        <w:t xml:space="preserve">, les </w:t>
      </w:r>
      <w:proofErr w:type="spellStart"/>
      <w:r w:rsidRPr="00260680">
        <w:rPr>
          <w:rFonts w:ascii="Calibri" w:hAnsi="Calibri" w:cs="Calibri"/>
        </w:rPr>
        <w:t>logiciels</w:t>
      </w:r>
      <w:proofErr w:type="spellEnd"/>
      <w:r w:rsidRPr="00260680">
        <w:rPr>
          <w:rFonts w:ascii="Calibri" w:hAnsi="Calibri" w:cs="Calibri"/>
        </w:rPr>
        <w:t xml:space="preserve">, les applications qui </w:t>
      </w:r>
      <w:proofErr w:type="spellStart"/>
      <w:r w:rsidRPr="00260680">
        <w:rPr>
          <w:rFonts w:ascii="Calibri" w:hAnsi="Calibri" w:cs="Calibri"/>
        </w:rPr>
        <w:t>permettent</w:t>
      </w:r>
      <w:proofErr w:type="spellEnd"/>
      <w:r w:rsidRPr="00260680">
        <w:rPr>
          <w:rFonts w:ascii="Calibri" w:hAnsi="Calibri" w:cs="Calibri"/>
        </w:rPr>
        <w:t xml:space="preserve"> aux </w:t>
      </w:r>
      <w:proofErr w:type="spellStart"/>
      <w:r w:rsidRPr="00260680">
        <w:rPr>
          <w:rFonts w:ascii="Calibri" w:hAnsi="Calibri" w:cs="Calibri"/>
        </w:rPr>
        <w:t>personnes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en</w:t>
      </w:r>
      <w:proofErr w:type="spellEnd"/>
      <w:r w:rsidRPr="00260680">
        <w:rPr>
          <w:rFonts w:ascii="Calibri" w:hAnsi="Calibri" w:cs="Calibri"/>
        </w:rPr>
        <w:t xml:space="preserve"> situation de handicap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âgées</w:t>
      </w:r>
      <w:proofErr w:type="spellEnd"/>
      <w:r w:rsidRPr="00260680">
        <w:rPr>
          <w:rFonts w:ascii="Calibri" w:hAnsi="Calibri" w:cs="Calibri"/>
        </w:rPr>
        <w:t xml:space="preserve">, </w:t>
      </w:r>
      <w:proofErr w:type="spellStart"/>
      <w:r w:rsidRPr="00260680">
        <w:rPr>
          <w:rFonts w:ascii="Calibri" w:hAnsi="Calibri" w:cs="Calibri"/>
        </w:rPr>
        <w:t>d’effectuer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seules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avec un </w:t>
      </w:r>
      <w:proofErr w:type="spellStart"/>
      <w:r w:rsidRPr="00260680">
        <w:rPr>
          <w:rFonts w:ascii="Calibri" w:hAnsi="Calibri" w:cs="Calibri"/>
        </w:rPr>
        <w:t>accompagnement</w:t>
      </w:r>
      <w:proofErr w:type="spellEnd"/>
      <w:r w:rsidRPr="00260680">
        <w:rPr>
          <w:rFonts w:ascii="Calibri" w:hAnsi="Calibri" w:cs="Calibri"/>
        </w:rPr>
        <w:t xml:space="preserve">, des </w:t>
      </w:r>
      <w:proofErr w:type="spellStart"/>
      <w:r w:rsidRPr="00260680">
        <w:rPr>
          <w:rFonts w:ascii="Calibri" w:hAnsi="Calibri" w:cs="Calibri"/>
        </w:rPr>
        <w:t>gestes</w:t>
      </w:r>
      <w:proofErr w:type="spellEnd"/>
      <w:r w:rsidRPr="00260680">
        <w:rPr>
          <w:rFonts w:ascii="Calibri" w:hAnsi="Calibri" w:cs="Calibri"/>
        </w:rPr>
        <w:t xml:space="preserve"> de la vie </w:t>
      </w:r>
      <w:proofErr w:type="spellStart"/>
      <w:r w:rsidRPr="00260680">
        <w:rPr>
          <w:rFonts w:ascii="Calibri" w:hAnsi="Calibri" w:cs="Calibri"/>
        </w:rPr>
        <w:t>quotidienne</w:t>
      </w:r>
      <w:proofErr w:type="spellEnd"/>
      <w:r w:rsidRPr="00260680">
        <w:rPr>
          <w:rFonts w:ascii="Calibri" w:hAnsi="Calibri" w:cs="Calibri"/>
        </w:rPr>
        <w:t xml:space="preserve">, de la vie </w:t>
      </w:r>
      <w:proofErr w:type="spellStart"/>
      <w:r w:rsidRPr="00260680">
        <w:rPr>
          <w:rFonts w:ascii="Calibri" w:hAnsi="Calibri" w:cs="Calibri"/>
        </w:rPr>
        <w:t>scolaire</w:t>
      </w:r>
      <w:proofErr w:type="spellEnd"/>
      <w:r w:rsidRPr="00260680">
        <w:rPr>
          <w:rFonts w:ascii="Calibri" w:hAnsi="Calibri" w:cs="Calibri"/>
        </w:rPr>
        <w:t xml:space="preserve"> et de la vie </w:t>
      </w:r>
      <w:proofErr w:type="spellStart"/>
      <w:r w:rsidRPr="00260680">
        <w:rPr>
          <w:rFonts w:ascii="Calibri" w:hAnsi="Calibri" w:cs="Calibri"/>
        </w:rPr>
        <w:t>professionnelle</w:t>
      </w:r>
      <w:proofErr w:type="spellEnd"/>
      <w:r w:rsidRPr="00260680">
        <w:rPr>
          <w:rFonts w:ascii="Calibri" w:hAnsi="Calibri" w:cs="Calibri"/>
        </w:rPr>
        <w:t xml:space="preserve">. </w:t>
      </w:r>
    </w:p>
    <w:p w14:paraId="0AC2F1AF" w14:textId="1DF5C627" w:rsidR="00CF0B2E" w:rsidRPr="00260680" w:rsidRDefault="00CF0B2E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En savoir plus sur les aides techniques </w:t>
      </w:r>
      <w:proofErr w:type="spellStart"/>
      <w:r w:rsidRPr="00260680">
        <w:rPr>
          <w:rFonts w:ascii="Calibri" w:hAnsi="Calibri" w:cs="Calibri"/>
        </w:rPr>
        <w:t>cliquer</w:t>
      </w:r>
      <w:proofErr w:type="spellEnd"/>
      <w:r w:rsidRPr="00260680">
        <w:rPr>
          <w:rFonts w:ascii="Calibri" w:hAnsi="Calibri" w:cs="Calibri"/>
        </w:rPr>
        <w:t xml:space="preserve"> </w:t>
      </w:r>
      <w:hyperlink r:id="rId10" w:history="1">
        <w:proofErr w:type="spellStart"/>
        <w:r w:rsidRPr="00260680">
          <w:rPr>
            <w:rStyle w:val="Lienhypertexte"/>
            <w:rFonts w:ascii="Calibri" w:hAnsi="Calibri" w:cs="Calibri"/>
          </w:rPr>
          <w:t>ici</w:t>
        </w:r>
        <w:proofErr w:type="spellEnd"/>
      </w:hyperlink>
    </w:p>
    <w:p w14:paraId="759048B3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3B41F9A8" w14:textId="63A4A41E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Il </w:t>
      </w:r>
      <w:proofErr w:type="spellStart"/>
      <w:r w:rsidRPr="00260680">
        <w:rPr>
          <w:rFonts w:ascii="Calibri" w:hAnsi="Calibri" w:cs="Calibri"/>
        </w:rPr>
        <w:t>peut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s’agir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d’aides</w:t>
      </w:r>
      <w:proofErr w:type="spellEnd"/>
      <w:r w:rsidRPr="00260680">
        <w:rPr>
          <w:rFonts w:ascii="Calibri" w:hAnsi="Calibri" w:cs="Calibri"/>
        </w:rPr>
        <w:t xml:space="preserve"> pour :</w:t>
      </w:r>
    </w:p>
    <w:p w14:paraId="6D137AF8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1F616D3D" w14:textId="14EA5F92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-se </w:t>
      </w:r>
      <w:proofErr w:type="spellStart"/>
      <w:r w:rsidRPr="00260680">
        <w:rPr>
          <w:rFonts w:ascii="Calibri" w:hAnsi="Calibri" w:cs="Calibri"/>
        </w:rPr>
        <w:t>déplacer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en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intérieur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en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extérieur</w:t>
      </w:r>
      <w:proofErr w:type="spellEnd"/>
      <w:r w:rsidRPr="00260680">
        <w:rPr>
          <w:rFonts w:ascii="Calibri" w:hAnsi="Calibri" w:cs="Calibri"/>
        </w:rPr>
        <w:t xml:space="preserve"> (des fauteuils </w:t>
      </w:r>
      <w:proofErr w:type="spellStart"/>
      <w:r w:rsidRPr="00260680">
        <w:rPr>
          <w:rFonts w:ascii="Calibri" w:hAnsi="Calibri" w:cs="Calibri"/>
        </w:rPr>
        <w:t>roulants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manuels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motorisés</w:t>
      </w:r>
      <w:proofErr w:type="spellEnd"/>
      <w:r w:rsidRPr="00260680">
        <w:rPr>
          <w:rFonts w:ascii="Calibri" w:hAnsi="Calibri" w:cs="Calibri"/>
        </w:rPr>
        <w:t xml:space="preserve">, </w:t>
      </w:r>
      <w:proofErr w:type="spellStart"/>
      <w:r w:rsidRPr="00260680">
        <w:rPr>
          <w:rFonts w:ascii="Calibri" w:hAnsi="Calibri" w:cs="Calibri"/>
        </w:rPr>
        <w:t>déambulateurs</w:t>
      </w:r>
      <w:proofErr w:type="spellEnd"/>
      <w:r w:rsidRPr="00260680">
        <w:rPr>
          <w:rFonts w:ascii="Calibri" w:hAnsi="Calibri" w:cs="Calibri"/>
        </w:rPr>
        <w:t xml:space="preserve">, </w:t>
      </w:r>
      <w:proofErr w:type="spellStart"/>
      <w:r w:rsidRPr="00260680">
        <w:rPr>
          <w:rFonts w:ascii="Calibri" w:hAnsi="Calibri" w:cs="Calibri"/>
        </w:rPr>
        <w:t>béquilles</w:t>
      </w:r>
      <w:proofErr w:type="spellEnd"/>
      <w:r w:rsidRPr="00260680">
        <w:rPr>
          <w:rFonts w:ascii="Calibri" w:hAnsi="Calibri" w:cs="Calibri"/>
        </w:rPr>
        <w:t>…) ;</w:t>
      </w:r>
    </w:p>
    <w:p w14:paraId="3A2127E0" w14:textId="77777777" w:rsidR="00231B8B" w:rsidRPr="00260680" w:rsidRDefault="00231B8B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77A87B6C" w14:textId="7E612692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-se </w:t>
      </w:r>
      <w:proofErr w:type="spellStart"/>
      <w:r w:rsidRPr="00260680">
        <w:rPr>
          <w:rFonts w:ascii="Calibri" w:hAnsi="Calibri" w:cs="Calibri"/>
        </w:rPr>
        <w:t>nourrir</w:t>
      </w:r>
      <w:proofErr w:type="spellEnd"/>
      <w:r w:rsidRPr="00260680">
        <w:rPr>
          <w:rFonts w:ascii="Calibri" w:hAnsi="Calibri" w:cs="Calibri"/>
        </w:rPr>
        <w:t xml:space="preserve"> (des </w:t>
      </w:r>
      <w:proofErr w:type="spellStart"/>
      <w:r w:rsidRPr="00260680">
        <w:rPr>
          <w:rFonts w:ascii="Calibri" w:hAnsi="Calibri" w:cs="Calibri"/>
        </w:rPr>
        <w:t>couverts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coudées</w:t>
      </w:r>
      <w:proofErr w:type="spellEnd"/>
      <w:r w:rsidRPr="00260680">
        <w:rPr>
          <w:rFonts w:ascii="Calibri" w:hAnsi="Calibri" w:cs="Calibri"/>
        </w:rPr>
        <w:t xml:space="preserve"> et </w:t>
      </w:r>
      <w:proofErr w:type="spellStart"/>
      <w:r w:rsidRPr="00260680">
        <w:rPr>
          <w:rFonts w:ascii="Calibri" w:hAnsi="Calibri" w:cs="Calibri"/>
        </w:rPr>
        <w:t>grossis</w:t>
      </w:r>
      <w:proofErr w:type="spellEnd"/>
      <w:r w:rsidRPr="00260680">
        <w:rPr>
          <w:rFonts w:ascii="Calibri" w:hAnsi="Calibri" w:cs="Calibri"/>
        </w:rPr>
        <w:t>…) ;</w:t>
      </w:r>
    </w:p>
    <w:p w14:paraId="1298B0D5" w14:textId="77777777" w:rsidR="00231B8B" w:rsidRPr="00260680" w:rsidRDefault="00231B8B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1593DC44" w14:textId="7011BAA1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-se laver (des </w:t>
      </w:r>
      <w:proofErr w:type="spellStart"/>
      <w:r w:rsidRPr="00260680">
        <w:rPr>
          <w:rFonts w:ascii="Calibri" w:hAnsi="Calibri" w:cs="Calibri"/>
        </w:rPr>
        <w:t>verres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antidérapant</w:t>
      </w:r>
      <w:proofErr w:type="spellEnd"/>
      <w:r w:rsidRPr="00260680">
        <w:rPr>
          <w:rFonts w:ascii="Calibri" w:hAnsi="Calibri" w:cs="Calibri"/>
        </w:rPr>
        <w:t xml:space="preserve">, </w:t>
      </w:r>
      <w:proofErr w:type="spellStart"/>
      <w:r w:rsidRPr="00260680">
        <w:rPr>
          <w:rFonts w:ascii="Calibri" w:hAnsi="Calibri" w:cs="Calibri"/>
        </w:rPr>
        <w:t>sièges</w:t>
      </w:r>
      <w:proofErr w:type="spellEnd"/>
      <w:r w:rsidRPr="00260680">
        <w:rPr>
          <w:rFonts w:ascii="Calibri" w:hAnsi="Calibri" w:cs="Calibri"/>
        </w:rPr>
        <w:t xml:space="preserve"> de </w:t>
      </w:r>
      <w:proofErr w:type="spellStart"/>
      <w:r w:rsidRPr="00260680">
        <w:rPr>
          <w:rFonts w:ascii="Calibri" w:hAnsi="Calibri" w:cs="Calibri"/>
        </w:rPr>
        <w:t>bain</w:t>
      </w:r>
      <w:proofErr w:type="spellEnd"/>
      <w:r w:rsidRPr="00260680">
        <w:rPr>
          <w:rFonts w:ascii="Calibri" w:hAnsi="Calibri" w:cs="Calibri"/>
        </w:rPr>
        <w:t xml:space="preserve">, </w:t>
      </w:r>
      <w:proofErr w:type="spellStart"/>
      <w:r w:rsidRPr="00260680">
        <w:rPr>
          <w:rFonts w:ascii="Calibri" w:hAnsi="Calibri" w:cs="Calibri"/>
        </w:rPr>
        <w:t>sièges</w:t>
      </w:r>
      <w:proofErr w:type="spellEnd"/>
      <w:r w:rsidRPr="00260680">
        <w:rPr>
          <w:rFonts w:ascii="Calibri" w:hAnsi="Calibri" w:cs="Calibri"/>
        </w:rPr>
        <w:t xml:space="preserve"> de </w:t>
      </w:r>
      <w:proofErr w:type="spellStart"/>
      <w:r w:rsidRPr="00260680">
        <w:rPr>
          <w:rFonts w:ascii="Calibri" w:hAnsi="Calibri" w:cs="Calibri"/>
        </w:rPr>
        <w:t>bain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pivotant</w:t>
      </w:r>
      <w:proofErr w:type="spellEnd"/>
      <w:r w:rsidRPr="00260680">
        <w:rPr>
          <w:rFonts w:ascii="Calibri" w:hAnsi="Calibri" w:cs="Calibri"/>
        </w:rPr>
        <w:t>…) ;</w:t>
      </w:r>
    </w:p>
    <w:p w14:paraId="3ED9EB86" w14:textId="77777777" w:rsidR="00231B8B" w:rsidRPr="00260680" w:rsidRDefault="00231B8B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6475E442" w14:textId="73319B9C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>-</w:t>
      </w:r>
      <w:proofErr w:type="spellStart"/>
      <w:r w:rsidRPr="00260680">
        <w:rPr>
          <w:rFonts w:ascii="Calibri" w:hAnsi="Calibri" w:cs="Calibri"/>
        </w:rPr>
        <w:t>s’habiller</w:t>
      </w:r>
      <w:proofErr w:type="spellEnd"/>
      <w:r w:rsidRPr="00260680">
        <w:rPr>
          <w:rFonts w:ascii="Calibri" w:hAnsi="Calibri" w:cs="Calibri"/>
        </w:rPr>
        <w:t xml:space="preserve"> (des </w:t>
      </w:r>
      <w:proofErr w:type="spellStart"/>
      <w:r w:rsidRPr="00260680">
        <w:rPr>
          <w:rFonts w:ascii="Calibri" w:hAnsi="Calibri" w:cs="Calibri"/>
        </w:rPr>
        <w:t>enfiles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chaussettes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bas…) ;</w:t>
      </w:r>
    </w:p>
    <w:p w14:paraId="67B9535E" w14:textId="77777777" w:rsidR="00231B8B" w:rsidRPr="00260680" w:rsidRDefault="00231B8B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19C2A3BA" w14:textId="55CB0754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>-</w:t>
      </w:r>
      <w:proofErr w:type="spellStart"/>
      <w:r w:rsidRPr="00260680">
        <w:rPr>
          <w:rFonts w:ascii="Calibri" w:hAnsi="Calibri" w:cs="Calibri"/>
        </w:rPr>
        <w:t>mieux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dormir</w:t>
      </w:r>
      <w:proofErr w:type="spellEnd"/>
      <w:r w:rsidRPr="00260680">
        <w:rPr>
          <w:rFonts w:ascii="Calibri" w:hAnsi="Calibri" w:cs="Calibri"/>
        </w:rPr>
        <w:t xml:space="preserve">, se lever (des barres d’appui, aides au </w:t>
      </w:r>
      <w:proofErr w:type="spellStart"/>
      <w:r w:rsidRPr="00260680">
        <w:rPr>
          <w:rFonts w:ascii="Calibri" w:hAnsi="Calibri" w:cs="Calibri"/>
        </w:rPr>
        <w:t>retournement</w:t>
      </w:r>
      <w:proofErr w:type="spellEnd"/>
      <w:r w:rsidRPr="00260680">
        <w:rPr>
          <w:rFonts w:ascii="Calibri" w:hAnsi="Calibri" w:cs="Calibri"/>
        </w:rPr>
        <w:t xml:space="preserve">, barre de </w:t>
      </w:r>
      <w:proofErr w:type="spellStart"/>
      <w:r w:rsidRPr="00260680">
        <w:rPr>
          <w:rFonts w:ascii="Calibri" w:hAnsi="Calibri" w:cs="Calibri"/>
        </w:rPr>
        <w:t>redressement</w:t>
      </w:r>
      <w:proofErr w:type="spellEnd"/>
      <w:r w:rsidRPr="00260680">
        <w:rPr>
          <w:rFonts w:ascii="Calibri" w:hAnsi="Calibri" w:cs="Calibri"/>
        </w:rPr>
        <w:t xml:space="preserve"> au lit) ;</w:t>
      </w:r>
    </w:p>
    <w:p w14:paraId="286EBDD6" w14:textId="77777777" w:rsidR="00231B8B" w:rsidRPr="00260680" w:rsidRDefault="00231B8B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5B0FD1B0" w14:textId="741BCC5D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>-</w:t>
      </w:r>
      <w:proofErr w:type="spellStart"/>
      <w:r w:rsidRPr="00260680">
        <w:rPr>
          <w:rFonts w:ascii="Calibri" w:hAnsi="Calibri" w:cs="Calibri"/>
        </w:rPr>
        <w:t>communiquer</w:t>
      </w:r>
      <w:proofErr w:type="spellEnd"/>
      <w:r w:rsidRPr="00260680">
        <w:rPr>
          <w:rFonts w:ascii="Calibri" w:hAnsi="Calibri" w:cs="Calibri"/>
        </w:rPr>
        <w:t xml:space="preserve"> (des </w:t>
      </w:r>
      <w:proofErr w:type="spellStart"/>
      <w:r w:rsidRPr="00260680">
        <w:rPr>
          <w:rFonts w:ascii="Calibri" w:hAnsi="Calibri" w:cs="Calibri"/>
        </w:rPr>
        <w:t>téléphones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adaptés</w:t>
      </w:r>
      <w:proofErr w:type="spellEnd"/>
      <w:r w:rsidRPr="00260680">
        <w:rPr>
          <w:rFonts w:ascii="Calibri" w:hAnsi="Calibri" w:cs="Calibri"/>
        </w:rPr>
        <w:t xml:space="preserve">, </w:t>
      </w:r>
      <w:proofErr w:type="spellStart"/>
      <w:r w:rsidRPr="00260680">
        <w:rPr>
          <w:rFonts w:ascii="Calibri" w:hAnsi="Calibri" w:cs="Calibri"/>
        </w:rPr>
        <w:t>synthèses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vocales</w:t>
      </w:r>
      <w:proofErr w:type="spellEnd"/>
      <w:r w:rsidRPr="00260680">
        <w:rPr>
          <w:rFonts w:ascii="Calibri" w:hAnsi="Calibri" w:cs="Calibri"/>
        </w:rPr>
        <w:t xml:space="preserve">, aides </w:t>
      </w:r>
      <w:proofErr w:type="spellStart"/>
      <w:r w:rsidRPr="00260680">
        <w:rPr>
          <w:rFonts w:ascii="Calibri" w:hAnsi="Calibri" w:cs="Calibri"/>
        </w:rPr>
        <w:t>optiques</w:t>
      </w:r>
      <w:proofErr w:type="spellEnd"/>
      <w:r w:rsidRPr="00260680">
        <w:rPr>
          <w:rFonts w:ascii="Calibri" w:hAnsi="Calibri" w:cs="Calibri"/>
        </w:rPr>
        <w:t xml:space="preserve"> et </w:t>
      </w:r>
      <w:proofErr w:type="spellStart"/>
      <w:r w:rsidRPr="00260680">
        <w:rPr>
          <w:rFonts w:ascii="Calibri" w:hAnsi="Calibri" w:cs="Calibri"/>
        </w:rPr>
        <w:t>auditives</w:t>
      </w:r>
      <w:proofErr w:type="spellEnd"/>
      <w:r w:rsidRPr="00260680">
        <w:rPr>
          <w:rFonts w:ascii="Calibri" w:hAnsi="Calibri" w:cs="Calibri"/>
        </w:rPr>
        <w:t xml:space="preserve">, claviers </w:t>
      </w:r>
      <w:proofErr w:type="spellStart"/>
      <w:r w:rsidRPr="00260680">
        <w:rPr>
          <w:rFonts w:ascii="Calibri" w:hAnsi="Calibri" w:cs="Calibri"/>
        </w:rPr>
        <w:t>adaptés</w:t>
      </w:r>
      <w:proofErr w:type="spellEnd"/>
      <w:r w:rsidRPr="00260680">
        <w:rPr>
          <w:rFonts w:ascii="Calibri" w:hAnsi="Calibri" w:cs="Calibri"/>
        </w:rPr>
        <w:t>...) ;</w:t>
      </w:r>
    </w:p>
    <w:p w14:paraId="7C417A91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26B3F8C3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60680">
        <w:rPr>
          <w:rFonts w:ascii="Calibri" w:hAnsi="Calibri" w:cs="Calibri"/>
          <w:b/>
          <w:bCs/>
        </w:rPr>
        <w:t>À savoir</w:t>
      </w:r>
    </w:p>
    <w:p w14:paraId="1C756716" w14:textId="3E38EBFD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En plus des aides techniques, </w:t>
      </w:r>
      <w:proofErr w:type="spellStart"/>
      <w:r w:rsidRPr="00260680">
        <w:rPr>
          <w:rFonts w:ascii="Calibri" w:hAnsi="Calibri" w:cs="Calibri"/>
        </w:rPr>
        <w:t>d’autres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dépenses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liées</w:t>
      </w:r>
      <w:proofErr w:type="spellEnd"/>
      <w:r w:rsidRPr="00260680">
        <w:rPr>
          <w:rFonts w:ascii="Calibri" w:hAnsi="Calibri" w:cs="Calibri"/>
        </w:rPr>
        <w:t xml:space="preserve"> à la situation de handicap </w:t>
      </w:r>
      <w:proofErr w:type="spellStart"/>
      <w:r w:rsidRPr="00260680">
        <w:rPr>
          <w:rFonts w:ascii="Calibri" w:hAnsi="Calibri" w:cs="Calibri"/>
        </w:rPr>
        <w:t>peuvent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être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prises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en</w:t>
      </w:r>
      <w:proofErr w:type="spellEnd"/>
      <w:r w:rsidRPr="00260680">
        <w:rPr>
          <w:rFonts w:ascii="Calibri" w:hAnsi="Calibri" w:cs="Calibri"/>
        </w:rPr>
        <w:t xml:space="preserve"> charge par la prestation de compensation du handicap (PCH). </w:t>
      </w:r>
    </w:p>
    <w:p w14:paraId="2E65EABE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16EB3745" w14:textId="6FCA38E4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  <w:b/>
          <w:bCs/>
          <w:color w:val="92D050"/>
          <w:sz w:val="24"/>
          <w:szCs w:val="24"/>
        </w:rPr>
      </w:pPr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Qui </w:t>
      </w: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peut</w:t>
      </w:r>
      <w:proofErr w:type="spellEnd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 demander </w:t>
      </w: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une</w:t>
      </w:r>
      <w:proofErr w:type="spellEnd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 aide technique/aide </w:t>
      </w: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matérielle</w:t>
      </w:r>
      <w:proofErr w:type="spellEnd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 ?</w:t>
      </w:r>
    </w:p>
    <w:p w14:paraId="58B4070A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0D7EF496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260680">
        <w:rPr>
          <w:rFonts w:ascii="Calibri" w:hAnsi="Calibri" w:cs="Calibri"/>
        </w:rPr>
        <w:lastRenderedPageBreak/>
        <w:t>Ces</w:t>
      </w:r>
      <w:proofErr w:type="spellEnd"/>
      <w:r w:rsidRPr="00260680">
        <w:rPr>
          <w:rFonts w:ascii="Calibri" w:hAnsi="Calibri" w:cs="Calibri"/>
        </w:rPr>
        <w:t xml:space="preserve"> aides techniques </w:t>
      </w:r>
      <w:proofErr w:type="spellStart"/>
      <w:r w:rsidRPr="00260680">
        <w:rPr>
          <w:rFonts w:ascii="Calibri" w:hAnsi="Calibri" w:cs="Calibri"/>
        </w:rPr>
        <w:t>concernent</w:t>
      </w:r>
      <w:proofErr w:type="spellEnd"/>
      <w:r w:rsidRPr="00260680">
        <w:rPr>
          <w:rFonts w:ascii="Calibri" w:hAnsi="Calibri" w:cs="Calibri"/>
        </w:rPr>
        <w:t xml:space="preserve"> les </w:t>
      </w:r>
      <w:proofErr w:type="spellStart"/>
      <w:r w:rsidRPr="00260680">
        <w:rPr>
          <w:rFonts w:ascii="Calibri" w:hAnsi="Calibri" w:cs="Calibri"/>
        </w:rPr>
        <w:t>personnes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en</w:t>
      </w:r>
      <w:proofErr w:type="spellEnd"/>
      <w:r w:rsidRPr="00260680">
        <w:rPr>
          <w:rFonts w:ascii="Calibri" w:hAnsi="Calibri" w:cs="Calibri"/>
        </w:rPr>
        <w:t xml:space="preserve"> situation de handicap, </w:t>
      </w:r>
      <w:proofErr w:type="spellStart"/>
      <w:r w:rsidRPr="00260680">
        <w:rPr>
          <w:rFonts w:ascii="Calibri" w:hAnsi="Calibri" w:cs="Calibri"/>
        </w:rPr>
        <w:t>quelles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que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soient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leurs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déficiences</w:t>
      </w:r>
      <w:proofErr w:type="spellEnd"/>
      <w:r w:rsidRPr="00260680">
        <w:rPr>
          <w:rFonts w:ascii="Calibri" w:hAnsi="Calibri" w:cs="Calibri"/>
        </w:rPr>
        <w:t xml:space="preserve"> et </w:t>
      </w:r>
      <w:proofErr w:type="spellStart"/>
      <w:r w:rsidRPr="00260680">
        <w:rPr>
          <w:rFonts w:ascii="Calibri" w:hAnsi="Calibri" w:cs="Calibri"/>
        </w:rPr>
        <w:t>quel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que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soit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leur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âge</w:t>
      </w:r>
      <w:proofErr w:type="spellEnd"/>
      <w:r w:rsidRPr="00260680">
        <w:rPr>
          <w:rFonts w:ascii="Calibri" w:hAnsi="Calibri" w:cs="Calibri"/>
        </w:rPr>
        <w:t xml:space="preserve"> :</w:t>
      </w:r>
    </w:p>
    <w:p w14:paraId="0D8D3360" w14:textId="41D89E6A" w:rsidR="00210F06" w:rsidRPr="00260680" w:rsidRDefault="00210F06" w:rsidP="00CF0B2E">
      <w:pPr>
        <w:spacing w:after="0" w:line="240" w:lineRule="auto"/>
        <w:ind w:left="426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les </w:t>
      </w:r>
      <w:proofErr w:type="spellStart"/>
      <w:r w:rsidRPr="00260680">
        <w:rPr>
          <w:rFonts w:ascii="Calibri" w:hAnsi="Calibri" w:cs="Calibri"/>
        </w:rPr>
        <w:t>personnes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en</w:t>
      </w:r>
      <w:proofErr w:type="spellEnd"/>
      <w:r w:rsidRPr="00260680">
        <w:rPr>
          <w:rFonts w:ascii="Calibri" w:hAnsi="Calibri" w:cs="Calibri"/>
        </w:rPr>
        <w:t xml:space="preserve"> situation de handicap </w:t>
      </w:r>
      <w:proofErr w:type="spellStart"/>
      <w:r w:rsidRPr="00260680">
        <w:rPr>
          <w:rFonts w:ascii="Calibri" w:hAnsi="Calibri" w:cs="Calibri"/>
        </w:rPr>
        <w:t>moteur</w:t>
      </w:r>
      <w:proofErr w:type="spellEnd"/>
      <w:r w:rsidRPr="00260680">
        <w:rPr>
          <w:rFonts w:ascii="Calibri" w:hAnsi="Calibri" w:cs="Calibri"/>
        </w:rPr>
        <w:t xml:space="preserve"> ;</w:t>
      </w:r>
    </w:p>
    <w:p w14:paraId="7CF8958E" w14:textId="2E42305C" w:rsidR="00210F06" w:rsidRPr="00260680" w:rsidRDefault="00210F06" w:rsidP="00CF0B2E">
      <w:pPr>
        <w:spacing w:after="0" w:line="240" w:lineRule="auto"/>
        <w:ind w:left="426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les </w:t>
      </w:r>
      <w:proofErr w:type="spellStart"/>
      <w:r w:rsidRPr="00260680">
        <w:rPr>
          <w:rFonts w:ascii="Calibri" w:hAnsi="Calibri" w:cs="Calibri"/>
        </w:rPr>
        <w:t>personnes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en</w:t>
      </w:r>
      <w:proofErr w:type="spellEnd"/>
      <w:r w:rsidRPr="00260680">
        <w:rPr>
          <w:rFonts w:ascii="Calibri" w:hAnsi="Calibri" w:cs="Calibri"/>
        </w:rPr>
        <w:t xml:space="preserve"> situation de handicap </w:t>
      </w:r>
      <w:proofErr w:type="spellStart"/>
      <w:r w:rsidRPr="00260680">
        <w:rPr>
          <w:rFonts w:ascii="Calibri" w:hAnsi="Calibri" w:cs="Calibri"/>
        </w:rPr>
        <w:t>sensoriel</w:t>
      </w:r>
      <w:proofErr w:type="spellEnd"/>
      <w:r w:rsidRPr="00260680">
        <w:rPr>
          <w:rFonts w:ascii="Calibri" w:hAnsi="Calibri" w:cs="Calibri"/>
        </w:rPr>
        <w:t xml:space="preserve"> (</w:t>
      </w:r>
      <w:proofErr w:type="spellStart"/>
      <w:r w:rsidRPr="00260680">
        <w:rPr>
          <w:rFonts w:ascii="Calibri" w:hAnsi="Calibri" w:cs="Calibri"/>
        </w:rPr>
        <w:t>visuel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auditif</w:t>
      </w:r>
      <w:proofErr w:type="spellEnd"/>
      <w:r w:rsidRPr="00260680">
        <w:rPr>
          <w:rFonts w:ascii="Calibri" w:hAnsi="Calibri" w:cs="Calibri"/>
        </w:rPr>
        <w:t xml:space="preserve"> ) ;</w:t>
      </w:r>
    </w:p>
    <w:p w14:paraId="678E64D1" w14:textId="3C4609D2" w:rsidR="00210F06" w:rsidRPr="00260680" w:rsidRDefault="00210F06" w:rsidP="00CF0B2E">
      <w:pPr>
        <w:spacing w:after="0" w:line="240" w:lineRule="auto"/>
        <w:ind w:left="426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les </w:t>
      </w:r>
      <w:proofErr w:type="spellStart"/>
      <w:r w:rsidRPr="00260680">
        <w:rPr>
          <w:rFonts w:ascii="Calibri" w:hAnsi="Calibri" w:cs="Calibri"/>
        </w:rPr>
        <w:t>personnes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en</w:t>
      </w:r>
      <w:proofErr w:type="spellEnd"/>
      <w:r w:rsidRPr="00260680">
        <w:rPr>
          <w:rFonts w:ascii="Calibri" w:hAnsi="Calibri" w:cs="Calibri"/>
        </w:rPr>
        <w:t xml:space="preserve"> situation de handicap </w:t>
      </w:r>
      <w:proofErr w:type="spellStart"/>
      <w:r w:rsidRPr="00260680">
        <w:rPr>
          <w:rFonts w:ascii="Calibri" w:hAnsi="Calibri" w:cs="Calibri"/>
        </w:rPr>
        <w:t>cognitif</w:t>
      </w:r>
      <w:proofErr w:type="spellEnd"/>
      <w:r w:rsidRPr="00260680">
        <w:rPr>
          <w:rFonts w:ascii="Calibri" w:hAnsi="Calibri" w:cs="Calibri"/>
        </w:rPr>
        <w:t xml:space="preserve">, </w:t>
      </w:r>
      <w:proofErr w:type="spellStart"/>
      <w:r w:rsidRPr="00260680">
        <w:rPr>
          <w:rFonts w:ascii="Calibri" w:hAnsi="Calibri" w:cs="Calibri"/>
        </w:rPr>
        <w:t>intellectuel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psychique</w:t>
      </w:r>
      <w:proofErr w:type="spellEnd"/>
      <w:r w:rsidRPr="00260680">
        <w:rPr>
          <w:rFonts w:ascii="Calibri" w:hAnsi="Calibri" w:cs="Calibri"/>
        </w:rPr>
        <w:t xml:space="preserve"> ;</w:t>
      </w:r>
    </w:p>
    <w:p w14:paraId="5CBE860F" w14:textId="65F3934E" w:rsidR="00210F06" w:rsidRPr="00260680" w:rsidRDefault="00210F06" w:rsidP="00CF0B2E">
      <w:pPr>
        <w:spacing w:after="0" w:line="240" w:lineRule="auto"/>
        <w:ind w:left="426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les </w:t>
      </w:r>
      <w:proofErr w:type="spellStart"/>
      <w:r w:rsidRPr="00260680">
        <w:rPr>
          <w:rFonts w:ascii="Calibri" w:hAnsi="Calibri" w:cs="Calibri"/>
        </w:rPr>
        <w:t>personnes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ayant</w:t>
      </w:r>
      <w:proofErr w:type="spellEnd"/>
      <w:r w:rsidRPr="00260680">
        <w:rPr>
          <w:rFonts w:ascii="Calibri" w:hAnsi="Calibri" w:cs="Calibri"/>
        </w:rPr>
        <w:t xml:space="preserve"> des </w:t>
      </w:r>
      <w:proofErr w:type="spellStart"/>
      <w:r w:rsidRPr="00260680">
        <w:rPr>
          <w:rFonts w:ascii="Calibri" w:hAnsi="Calibri" w:cs="Calibri"/>
        </w:rPr>
        <w:t>conséquences</w:t>
      </w:r>
      <w:proofErr w:type="spellEnd"/>
      <w:r w:rsidRPr="00260680">
        <w:rPr>
          <w:rFonts w:ascii="Calibri" w:hAnsi="Calibri" w:cs="Calibri"/>
        </w:rPr>
        <w:t xml:space="preserve"> graves </w:t>
      </w:r>
      <w:proofErr w:type="spellStart"/>
      <w:r w:rsidRPr="00260680">
        <w:rPr>
          <w:rFonts w:ascii="Calibri" w:hAnsi="Calibri" w:cs="Calibri"/>
        </w:rPr>
        <w:t>d’une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maladie</w:t>
      </w:r>
      <w:proofErr w:type="spellEnd"/>
      <w:r w:rsidRPr="00260680">
        <w:rPr>
          <w:rFonts w:ascii="Calibri" w:hAnsi="Calibri" w:cs="Calibri"/>
        </w:rPr>
        <w:t xml:space="preserve"> ;</w:t>
      </w:r>
    </w:p>
    <w:p w14:paraId="1429C904" w14:textId="4C670541" w:rsidR="00210F06" w:rsidRPr="00260680" w:rsidRDefault="00210F06" w:rsidP="00CF0B2E">
      <w:pPr>
        <w:spacing w:after="0" w:line="240" w:lineRule="auto"/>
        <w:ind w:left="426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les </w:t>
      </w:r>
      <w:proofErr w:type="spellStart"/>
      <w:r w:rsidRPr="00260680">
        <w:rPr>
          <w:rFonts w:ascii="Calibri" w:hAnsi="Calibri" w:cs="Calibri"/>
        </w:rPr>
        <w:t>personnes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polyhandicapées</w:t>
      </w:r>
      <w:proofErr w:type="spellEnd"/>
      <w:r w:rsidRPr="00260680">
        <w:rPr>
          <w:rFonts w:ascii="Calibri" w:hAnsi="Calibri" w:cs="Calibri"/>
        </w:rPr>
        <w:t xml:space="preserve"> ;</w:t>
      </w:r>
    </w:p>
    <w:p w14:paraId="22115095" w14:textId="27417A5D" w:rsidR="00210F06" w:rsidRPr="00260680" w:rsidRDefault="00210F06" w:rsidP="00CF0B2E">
      <w:pPr>
        <w:spacing w:after="0" w:line="240" w:lineRule="auto"/>
        <w:ind w:left="426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les aidants, </w:t>
      </w:r>
      <w:proofErr w:type="spellStart"/>
      <w:r w:rsidRPr="00260680">
        <w:rPr>
          <w:rFonts w:ascii="Calibri" w:hAnsi="Calibri" w:cs="Calibri"/>
        </w:rPr>
        <w:t>dont</w:t>
      </w:r>
      <w:proofErr w:type="spellEnd"/>
      <w:r w:rsidRPr="00260680">
        <w:rPr>
          <w:rFonts w:ascii="Calibri" w:hAnsi="Calibri" w:cs="Calibri"/>
        </w:rPr>
        <w:t xml:space="preserve"> les parents d’enfant </w:t>
      </w:r>
      <w:proofErr w:type="spellStart"/>
      <w:r w:rsidRPr="00260680">
        <w:rPr>
          <w:rFonts w:ascii="Calibri" w:hAnsi="Calibri" w:cs="Calibri"/>
        </w:rPr>
        <w:t>en</w:t>
      </w:r>
      <w:proofErr w:type="spellEnd"/>
      <w:r w:rsidRPr="00260680">
        <w:rPr>
          <w:rFonts w:ascii="Calibri" w:hAnsi="Calibri" w:cs="Calibri"/>
        </w:rPr>
        <w:t xml:space="preserve"> situation de handicap ;</w:t>
      </w:r>
    </w:p>
    <w:p w14:paraId="0D4D2B77" w14:textId="15FFFCE8" w:rsidR="00210F06" w:rsidRPr="00260680" w:rsidRDefault="00210F06" w:rsidP="00CF0B2E">
      <w:pPr>
        <w:spacing w:after="0" w:line="240" w:lineRule="auto"/>
        <w:ind w:left="426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les </w:t>
      </w:r>
      <w:proofErr w:type="spellStart"/>
      <w:r w:rsidRPr="00260680">
        <w:rPr>
          <w:rFonts w:ascii="Calibri" w:hAnsi="Calibri" w:cs="Calibri"/>
        </w:rPr>
        <w:t>personnes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âgées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en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perte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d’autonomie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qu’elles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soient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non </w:t>
      </w:r>
      <w:proofErr w:type="spellStart"/>
      <w:r w:rsidRPr="00260680">
        <w:rPr>
          <w:rFonts w:ascii="Calibri" w:hAnsi="Calibri" w:cs="Calibri"/>
        </w:rPr>
        <w:t>en</w:t>
      </w:r>
      <w:proofErr w:type="spellEnd"/>
      <w:r w:rsidRPr="00260680">
        <w:rPr>
          <w:rFonts w:ascii="Calibri" w:hAnsi="Calibri" w:cs="Calibri"/>
        </w:rPr>
        <w:t xml:space="preserve"> situation de handicap.</w:t>
      </w:r>
    </w:p>
    <w:p w14:paraId="057E79A0" w14:textId="77777777" w:rsidR="006312D0" w:rsidRPr="00260680" w:rsidRDefault="006312D0" w:rsidP="00CF0B2E">
      <w:pPr>
        <w:spacing w:after="0" w:line="240" w:lineRule="auto"/>
        <w:ind w:left="426"/>
        <w:jc w:val="both"/>
        <w:rPr>
          <w:rFonts w:ascii="Calibri" w:hAnsi="Calibri" w:cs="Calibri"/>
        </w:rPr>
      </w:pPr>
    </w:p>
    <w:p w14:paraId="2348C5A8" w14:textId="4A31A5D3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  <w:b/>
          <w:bCs/>
          <w:color w:val="92D050"/>
          <w:sz w:val="24"/>
          <w:szCs w:val="24"/>
        </w:rPr>
      </w:pPr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Quel </w:t>
      </w: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aménagements</w:t>
      </w:r>
      <w:proofErr w:type="spellEnd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 du </w:t>
      </w: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logement</w:t>
      </w:r>
      <w:proofErr w:type="spellEnd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 </w:t>
      </w: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ou</w:t>
      </w:r>
      <w:proofErr w:type="spellEnd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 du véhicule </w:t>
      </w: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en</w:t>
      </w:r>
      <w:proofErr w:type="spellEnd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 situation de </w:t>
      </w:r>
      <w:r w:rsidR="006312D0" w:rsidRPr="00260680">
        <w:rPr>
          <w:rFonts w:ascii="Calibri" w:hAnsi="Calibri" w:cs="Calibri"/>
          <w:b/>
          <w:bCs/>
          <w:color w:val="92D050"/>
          <w:sz w:val="24"/>
          <w:szCs w:val="24"/>
        </w:rPr>
        <w:t>handicap ?</w:t>
      </w:r>
    </w:p>
    <w:p w14:paraId="603C9A50" w14:textId="77777777" w:rsidR="006312D0" w:rsidRPr="00260680" w:rsidRDefault="006312D0" w:rsidP="00CF0B2E">
      <w:pPr>
        <w:spacing w:after="0" w:line="240" w:lineRule="auto"/>
        <w:jc w:val="both"/>
        <w:rPr>
          <w:rFonts w:ascii="Calibri" w:hAnsi="Calibri" w:cs="Calibri"/>
          <w:b/>
          <w:bCs/>
          <w:color w:val="92D050"/>
          <w:sz w:val="24"/>
          <w:szCs w:val="24"/>
        </w:rPr>
      </w:pPr>
    </w:p>
    <w:p w14:paraId="00D8ACD7" w14:textId="77777777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En </w:t>
      </w:r>
      <w:proofErr w:type="spellStart"/>
      <w:r w:rsidRPr="00260680">
        <w:rPr>
          <w:rFonts w:ascii="Calibri" w:hAnsi="Calibri" w:cs="Calibri"/>
        </w:rPr>
        <w:t>complément</w:t>
      </w:r>
      <w:proofErr w:type="spellEnd"/>
      <w:r w:rsidRPr="00260680">
        <w:rPr>
          <w:rFonts w:ascii="Calibri" w:hAnsi="Calibri" w:cs="Calibri"/>
        </w:rPr>
        <w:t xml:space="preserve"> des aides techniques, il </w:t>
      </w:r>
      <w:proofErr w:type="spellStart"/>
      <w:r w:rsidRPr="00260680">
        <w:rPr>
          <w:rFonts w:ascii="Calibri" w:hAnsi="Calibri" w:cs="Calibri"/>
        </w:rPr>
        <w:t>est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également</w:t>
      </w:r>
      <w:proofErr w:type="spellEnd"/>
      <w:r w:rsidRPr="00260680">
        <w:rPr>
          <w:rFonts w:ascii="Calibri" w:hAnsi="Calibri" w:cs="Calibri"/>
        </w:rPr>
        <w:t xml:space="preserve"> possible de se faire aider par </w:t>
      </w:r>
      <w:proofErr w:type="spellStart"/>
      <w:r w:rsidRPr="00260680">
        <w:rPr>
          <w:rFonts w:ascii="Calibri" w:hAnsi="Calibri" w:cs="Calibri"/>
        </w:rPr>
        <w:t>différents</w:t>
      </w:r>
      <w:proofErr w:type="spellEnd"/>
      <w:r w:rsidRPr="00260680">
        <w:rPr>
          <w:rFonts w:ascii="Calibri" w:hAnsi="Calibri" w:cs="Calibri"/>
        </w:rPr>
        <w:t xml:space="preserve"> types </w:t>
      </w:r>
      <w:proofErr w:type="spellStart"/>
      <w:r w:rsidRPr="00260680">
        <w:rPr>
          <w:rFonts w:ascii="Calibri" w:hAnsi="Calibri" w:cs="Calibri"/>
        </w:rPr>
        <w:t>d’aménagements</w:t>
      </w:r>
      <w:proofErr w:type="spellEnd"/>
      <w:r w:rsidRPr="00260680">
        <w:rPr>
          <w:rFonts w:ascii="Calibri" w:hAnsi="Calibri" w:cs="Calibri"/>
        </w:rPr>
        <w:t xml:space="preserve"> :</w:t>
      </w:r>
    </w:p>
    <w:p w14:paraId="1B3DA79F" w14:textId="0F09AAC0" w:rsidR="00210F06" w:rsidRPr="00260680" w:rsidRDefault="006312D0" w:rsidP="00CF0B2E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260680">
        <w:rPr>
          <w:rFonts w:ascii="Calibri" w:hAnsi="Calibri" w:cs="Calibri"/>
        </w:rPr>
        <w:t>L’aménagement</w:t>
      </w:r>
      <w:proofErr w:type="spellEnd"/>
      <w:r w:rsidR="00210F06" w:rsidRPr="00260680">
        <w:rPr>
          <w:rFonts w:ascii="Calibri" w:hAnsi="Calibri" w:cs="Calibri"/>
        </w:rPr>
        <w:t xml:space="preserve"> du </w:t>
      </w:r>
      <w:proofErr w:type="spellStart"/>
      <w:r w:rsidR="00210F06" w:rsidRPr="00260680">
        <w:rPr>
          <w:rFonts w:ascii="Calibri" w:hAnsi="Calibri" w:cs="Calibri"/>
        </w:rPr>
        <w:t>logement</w:t>
      </w:r>
      <w:proofErr w:type="spellEnd"/>
      <w:r w:rsidR="00210F06" w:rsidRPr="00260680">
        <w:rPr>
          <w:rFonts w:ascii="Calibri" w:hAnsi="Calibri" w:cs="Calibri"/>
        </w:rPr>
        <w:t xml:space="preserve"> ;</w:t>
      </w:r>
    </w:p>
    <w:p w14:paraId="27544B9A" w14:textId="2D028C66" w:rsidR="00210F06" w:rsidRPr="00260680" w:rsidRDefault="006312D0" w:rsidP="00CF0B2E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>l’</w:t>
      </w:r>
      <w:r w:rsidR="00210F06" w:rsidRPr="00260680">
        <w:rPr>
          <w:rFonts w:ascii="Calibri" w:hAnsi="Calibri" w:cs="Calibri"/>
        </w:rPr>
        <w:t>’</w:t>
      </w:r>
      <w:proofErr w:type="spellStart"/>
      <w:r w:rsidR="00210F06" w:rsidRPr="00260680">
        <w:rPr>
          <w:rFonts w:ascii="Calibri" w:hAnsi="Calibri" w:cs="Calibri"/>
        </w:rPr>
        <w:t>aménagement</w:t>
      </w:r>
      <w:proofErr w:type="spellEnd"/>
      <w:r w:rsidR="00210F06" w:rsidRPr="00260680">
        <w:rPr>
          <w:rFonts w:ascii="Calibri" w:hAnsi="Calibri" w:cs="Calibri"/>
        </w:rPr>
        <w:t xml:space="preserve"> du véhicule.</w:t>
      </w:r>
    </w:p>
    <w:p w14:paraId="4CE97335" w14:textId="77777777" w:rsidR="00CF0B2E" w:rsidRPr="00260680" w:rsidRDefault="00CF0B2E" w:rsidP="00CF0B2E">
      <w:pPr>
        <w:pStyle w:val="Paragraphedeliste"/>
        <w:spacing w:after="0" w:line="240" w:lineRule="auto"/>
        <w:jc w:val="both"/>
        <w:rPr>
          <w:rFonts w:ascii="Calibri" w:hAnsi="Calibri" w:cs="Calibri"/>
        </w:rPr>
      </w:pPr>
    </w:p>
    <w:p w14:paraId="7E1333F7" w14:textId="00E83D2E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  <w:b/>
          <w:bCs/>
        </w:rPr>
      </w:pPr>
      <w:proofErr w:type="spellStart"/>
      <w:r w:rsidRPr="00260680">
        <w:rPr>
          <w:rFonts w:ascii="Calibri" w:hAnsi="Calibri" w:cs="Calibri"/>
          <w:b/>
          <w:bCs/>
        </w:rPr>
        <w:t>Exemples</w:t>
      </w:r>
      <w:proofErr w:type="spellEnd"/>
      <w:r w:rsidRPr="00260680">
        <w:rPr>
          <w:rFonts w:ascii="Calibri" w:hAnsi="Calibri" w:cs="Calibri"/>
          <w:b/>
          <w:bCs/>
        </w:rPr>
        <w:t xml:space="preserve"> </w:t>
      </w:r>
      <w:proofErr w:type="spellStart"/>
      <w:r w:rsidRPr="00260680">
        <w:rPr>
          <w:rFonts w:ascii="Calibri" w:hAnsi="Calibri" w:cs="Calibri"/>
          <w:b/>
          <w:bCs/>
        </w:rPr>
        <w:t>d’aménagement</w:t>
      </w:r>
      <w:proofErr w:type="spellEnd"/>
      <w:r w:rsidRPr="00260680">
        <w:rPr>
          <w:rFonts w:ascii="Calibri" w:hAnsi="Calibri" w:cs="Calibri"/>
          <w:b/>
          <w:bCs/>
        </w:rPr>
        <w:t xml:space="preserve"> du </w:t>
      </w:r>
      <w:proofErr w:type="spellStart"/>
      <w:r w:rsidRPr="00260680">
        <w:rPr>
          <w:rFonts w:ascii="Calibri" w:hAnsi="Calibri" w:cs="Calibri"/>
          <w:b/>
          <w:bCs/>
        </w:rPr>
        <w:t>logement</w:t>
      </w:r>
      <w:proofErr w:type="spellEnd"/>
      <w:r w:rsidRPr="00260680">
        <w:rPr>
          <w:rFonts w:ascii="Calibri" w:hAnsi="Calibri" w:cs="Calibri"/>
          <w:b/>
          <w:bCs/>
        </w:rPr>
        <w:t xml:space="preserve"> :</w:t>
      </w:r>
    </w:p>
    <w:p w14:paraId="41BD865D" w14:textId="5101A1FC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   </w:t>
      </w:r>
      <w:r w:rsidR="00CF0B2E" w:rsidRPr="00260680">
        <w:rPr>
          <w:rFonts w:ascii="Calibri" w:hAnsi="Calibri" w:cs="Calibri"/>
        </w:rPr>
        <w:t>*</w:t>
      </w:r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une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plateforme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élévatrice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est</w:t>
      </w:r>
      <w:proofErr w:type="spellEnd"/>
      <w:r w:rsidRPr="00260680">
        <w:rPr>
          <w:rFonts w:ascii="Calibri" w:hAnsi="Calibri" w:cs="Calibri"/>
        </w:rPr>
        <w:t xml:space="preserve"> un </w:t>
      </w:r>
      <w:proofErr w:type="spellStart"/>
      <w:r w:rsidRPr="00260680">
        <w:rPr>
          <w:rFonts w:ascii="Calibri" w:hAnsi="Calibri" w:cs="Calibri"/>
        </w:rPr>
        <w:t>aménagement</w:t>
      </w:r>
      <w:proofErr w:type="spellEnd"/>
      <w:r w:rsidRPr="00260680">
        <w:rPr>
          <w:rFonts w:ascii="Calibri" w:hAnsi="Calibri" w:cs="Calibri"/>
        </w:rPr>
        <w:t xml:space="preserve"> de </w:t>
      </w:r>
      <w:proofErr w:type="spellStart"/>
      <w:r w:rsidRPr="00260680">
        <w:rPr>
          <w:rFonts w:ascii="Calibri" w:hAnsi="Calibri" w:cs="Calibri"/>
        </w:rPr>
        <w:t>logement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permettant</w:t>
      </w:r>
      <w:proofErr w:type="spellEnd"/>
      <w:r w:rsidRPr="00260680">
        <w:rPr>
          <w:rFonts w:ascii="Calibri" w:hAnsi="Calibri" w:cs="Calibri"/>
        </w:rPr>
        <w:t xml:space="preserve"> à la </w:t>
      </w:r>
      <w:proofErr w:type="spellStart"/>
      <w:r w:rsidRPr="00260680">
        <w:rPr>
          <w:rFonts w:ascii="Calibri" w:hAnsi="Calibri" w:cs="Calibri"/>
        </w:rPr>
        <w:t>personne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d’atteindre</w:t>
      </w:r>
      <w:proofErr w:type="spellEnd"/>
      <w:r w:rsidRPr="00260680">
        <w:rPr>
          <w:rFonts w:ascii="Calibri" w:hAnsi="Calibri" w:cs="Calibri"/>
        </w:rPr>
        <w:t xml:space="preserve"> le premier étage de son </w:t>
      </w:r>
      <w:proofErr w:type="spellStart"/>
      <w:r w:rsidRPr="00260680">
        <w:rPr>
          <w:rFonts w:ascii="Calibri" w:hAnsi="Calibri" w:cs="Calibri"/>
        </w:rPr>
        <w:t>logement</w:t>
      </w:r>
      <w:proofErr w:type="spellEnd"/>
      <w:r w:rsidRPr="00260680">
        <w:rPr>
          <w:rFonts w:ascii="Calibri" w:hAnsi="Calibri" w:cs="Calibri"/>
        </w:rPr>
        <w:t xml:space="preserve">. Elle ne </w:t>
      </w:r>
      <w:proofErr w:type="spellStart"/>
      <w:r w:rsidRPr="00260680">
        <w:rPr>
          <w:rFonts w:ascii="Calibri" w:hAnsi="Calibri" w:cs="Calibri"/>
        </w:rPr>
        <w:t>peut</w:t>
      </w:r>
      <w:proofErr w:type="spellEnd"/>
      <w:r w:rsidRPr="00260680">
        <w:rPr>
          <w:rFonts w:ascii="Calibri" w:hAnsi="Calibri" w:cs="Calibri"/>
        </w:rPr>
        <w:t xml:space="preserve"> pas </w:t>
      </w:r>
      <w:proofErr w:type="spellStart"/>
      <w:r w:rsidRPr="00260680">
        <w:rPr>
          <w:rFonts w:ascii="Calibri" w:hAnsi="Calibri" w:cs="Calibri"/>
        </w:rPr>
        <w:t>être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déplacée</w:t>
      </w:r>
      <w:proofErr w:type="spellEnd"/>
      <w:r w:rsidRPr="00260680">
        <w:rPr>
          <w:rFonts w:ascii="Calibri" w:hAnsi="Calibri" w:cs="Calibri"/>
        </w:rPr>
        <w:t xml:space="preserve">, </w:t>
      </w:r>
      <w:proofErr w:type="spellStart"/>
      <w:r w:rsidRPr="00260680">
        <w:rPr>
          <w:rFonts w:ascii="Calibri" w:hAnsi="Calibri" w:cs="Calibri"/>
        </w:rPr>
        <w:t>ce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n’est</w:t>
      </w:r>
      <w:proofErr w:type="spellEnd"/>
      <w:r w:rsidRPr="00260680">
        <w:rPr>
          <w:rFonts w:ascii="Calibri" w:hAnsi="Calibri" w:cs="Calibri"/>
        </w:rPr>
        <w:t xml:space="preserve"> pas </w:t>
      </w:r>
      <w:proofErr w:type="spellStart"/>
      <w:r w:rsidRPr="00260680">
        <w:rPr>
          <w:rFonts w:ascii="Calibri" w:hAnsi="Calibri" w:cs="Calibri"/>
        </w:rPr>
        <w:t>une</w:t>
      </w:r>
      <w:proofErr w:type="spellEnd"/>
      <w:r w:rsidRPr="00260680">
        <w:rPr>
          <w:rFonts w:ascii="Calibri" w:hAnsi="Calibri" w:cs="Calibri"/>
        </w:rPr>
        <w:t xml:space="preserve"> aide technique ;</w:t>
      </w:r>
    </w:p>
    <w:p w14:paraId="1ED86C8A" w14:textId="46B03283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   </w:t>
      </w:r>
      <w:r w:rsidR="00CF0B2E" w:rsidRPr="00260680">
        <w:rPr>
          <w:rFonts w:ascii="Calibri" w:hAnsi="Calibri" w:cs="Calibri"/>
        </w:rPr>
        <w:t>*</w:t>
      </w:r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une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rampe</w:t>
      </w:r>
      <w:proofErr w:type="spellEnd"/>
      <w:r w:rsidRPr="00260680">
        <w:rPr>
          <w:rFonts w:ascii="Calibri" w:hAnsi="Calibri" w:cs="Calibri"/>
        </w:rPr>
        <w:t xml:space="preserve"> portable pliable, pour </w:t>
      </w:r>
      <w:proofErr w:type="spellStart"/>
      <w:r w:rsidRPr="00260680">
        <w:rPr>
          <w:rFonts w:ascii="Calibri" w:hAnsi="Calibri" w:cs="Calibri"/>
        </w:rPr>
        <w:t>franchir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une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deux marches, </w:t>
      </w:r>
      <w:proofErr w:type="spellStart"/>
      <w:r w:rsidRPr="00260680">
        <w:rPr>
          <w:rFonts w:ascii="Calibri" w:hAnsi="Calibri" w:cs="Calibri"/>
        </w:rPr>
        <w:t>peut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être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déplacée</w:t>
      </w:r>
      <w:proofErr w:type="spellEnd"/>
      <w:r w:rsidRPr="00260680">
        <w:rPr>
          <w:rFonts w:ascii="Calibri" w:hAnsi="Calibri" w:cs="Calibri"/>
        </w:rPr>
        <w:t xml:space="preserve"> et </w:t>
      </w:r>
      <w:proofErr w:type="spellStart"/>
      <w:r w:rsidRPr="00260680">
        <w:rPr>
          <w:rFonts w:ascii="Calibri" w:hAnsi="Calibri" w:cs="Calibri"/>
        </w:rPr>
        <w:t>réutilisée</w:t>
      </w:r>
      <w:proofErr w:type="spellEnd"/>
      <w:r w:rsidRPr="00260680">
        <w:rPr>
          <w:rFonts w:ascii="Calibri" w:hAnsi="Calibri" w:cs="Calibri"/>
        </w:rPr>
        <w:t xml:space="preserve"> dans un </w:t>
      </w:r>
      <w:proofErr w:type="spellStart"/>
      <w:r w:rsidRPr="00260680">
        <w:rPr>
          <w:rFonts w:ascii="Calibri" w:hAnsi="Calibri" w:cs="Calibri"/>
        </w:rPr>
        <w:t>autre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logement</w:t>
      </w:r>
      <w:proofErr w:type="spellEnd"/>
      <w:r w:rsidRPr="00260680">
        <w:rPr>
          <w:rFonts w:ascii="Calibri" w:hAnsi="Calibri" w:cs="Calibri"/>
        </w:rPr>
        <w:t xml:space="preserve">. </w:t>
      </w:r>
      <w:proofErr w:type="spellStart"/>
      <w:r w:rsidRPr="00260680">
        <w:rPr>
          <w:rFonts w:ascii="Calibri" w:hAnsi="Calibri" w:cs="Calibri"/>
        </w:rPr>
        <w:t>C’est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une</w:t>
      </w:r>
      <w:proofErr w:type="spellEnd"/>
      <w:r w:rsidRPr="00260680">
        <w:rPr>
          <w:rFonts w:ascii="Calibri" w:hAnsi="Calibri" w:cs="Calibri"/>
        </w:rPr>
        <w:t xml:space="preserve"> aide technique.</w:t>
      </w:r>
    </w:p>
    <w:p w14:paraId="4721A02E" w14:textId="77777777" w:rsidR="006312D0" w:rsidRPr="00260680" w:rsidRDefault="006312D0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3E9E33CB" w14:textId="3212B68F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  <w:b/>
          <w:bCs/>
        </w:rPr>
      </w:pPr>
      <w:proofErr w:type="spellStart"/>
      <w:r w:rsidRPr="00260680">
        <w:rPr>
          <w:rFonts w:ascii="Calibri" w:hAnsi="Calibri" w:cs="Calibri"/>
          <w:b/>
          <w:bCs/>
        </w:rPr>
        <w:t>Exemples</w:t>
      </w:r>
      <w:proofErr w:type="spellEnd"/>
      <w:r w:rsidRPr="00260680">
        <w:rPr>
          <w:rFonts w:ascii="Calibri" w:hAnsi="Calibri" w:cs="Calibri"/>
          <w:b/>
          <w:bCs/>
        </w:rPr>
        <w:t xml:space="preserve"> </w:t>
      </w:r>
      <w:proofErr w:type="spellStart"/>
      <w:r w:rsidRPr="00260680">
        <w:rPr>
          <w:rFonts w:ascii="Calibri" w:hAnsi="Calibri" w:cs="Calibri"/>
          <w:b/>
          <w:bCs/>
        </w:rPr>
        <w:t>d’aménagement</w:t>
      </w:r>
      <w:proofErr w:type="spellEnd"/>
      <w:r w:rsidRPr="00260680">
        <w:rPr>
          <w:rFonts w:ascii="Calibri" w:hAnsi="Calibri" w:cs="Calibri"/>
          <w:b/>
          <w:bCs/>
        </w:rPr>
        <w:t xml:space="preserve"> du véhicule :</w:t>
      </w:r>
    </w:p>
    <w:p w14:paraId="73F65911" w14:textId="77777777" w:rsidR="0038204E" w:rsidRPr="00260680" w:rsidRDefault="0038204E" w:rsidP="00CF0B2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635B5A8" w14:textId="32F5A86C" w:rsidR="00210F06" w:rsidRPr="00260680" w:rsidRDefault="00210F06" w:rsidP="00CF0B2E">
      <w:p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   </w:t>
      </w:r>
      <w:r w:rsidR="00CF0B2E" w:rsidRPr="00260680">
        <w:rPr>
          <w:rFonts w:ascii="Calibri" w:hAnsi="Calibri" w:cs="Calibri"/>
        </w:rPr>
        <w:t>*</w:t>
      </w:r>
      <w:r w:rsidRPr="00260680">
        <w:rPr>
          <w:rFonts w:ascii="Calibri" w:hAnsi="Calibri" w:cs="Calibri"/>
        </w:rPr>
        <w:t xml:space="preserve"> un </w:t>
      </w:r>
      <w:proofErr w:type="spellStart"/>
      <w:r w:rsidRPr="00260680">
        <w:rPr>
          <w:rFonts w:ascii="Calibri" w:hAnsi="Calibri" w:cs="Calibri"/>
        </w:rPr>
        <w:t>siège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pivotant</w:t>
      </w:r>
      <w:proofErr w:type="spellEnd"/>
      <w:r w:rsidRPr="00260680">
        <w:rPr>
          <w:rFonts w:ascii="Calibri" w:hAnsi="Calibri" w:cs="Calibri"/>
        </w:rPr>
        <w:t xml:space="preserve"> de voiture </w:t>
      </w:r>
      <w:proofErr w:type="spellStart"/>
      <w:r w:rsidRPr="00260680">
        <w:rPr>
          <w:rFonts w:ascii="Calibri" w:hAnsi="Calibri" w:cs="Calibri"/>
        </w:rPr>
        <w:t>nécessite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une</w:t>
      </w:r>
      <w:proofErr w:type="spellEnd"/>
      <w:r w:rsidRPr="00260680">
        <w:rPr>
          <w:rFonts w:ascii="Calibri" w:hAnsi="Calibri" w:cs="Calibri"/>
        </w:rPr>
        <w:t xml:space="preserve"> adaptation du véhicule. Une </w:t>
      </w:r>
      <w:proofErr w:type="spellStart"/>
      <w:r w:rsidRPr="00260680">
        <w:rPr>
          <w:rFonts w:ascii="Calibri" w:hAnsi="Calibri" w:cs="Calibri"/>
        </w:rPr>
        <w:t>fois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installé</w:t>
      </w:r>
      <w:proofErr w:type="spellEnd"/>
      <w:r w:rsidRPr="00260680">
        <w:rPr>
          <w:rFonts w:ascii="Calibri" w:hAnsi="Calibri" w:cs="Calibri"/>
        </w:rPr>
        <w:t xml:space="preserve">, il </w:t>
      </w:r>
      <w:proofErr w:type="spellStart"/>
      <w:r w:rsidRPr="00260680">
        <w:rPr>
          <w:rFonts w:ascii="Calibri" w:hAnsi="Calibri" w:cs="Calibri"/>
        </w:rPr>
        <w:t>reste</w:t>
      </w:r>
      <w:proofErr w:type="spellEnd"/>
      <w:r w:rsidRPr="00260680">
        <w:rPr>
          <w:rFonts w:ascii="Calibri" w:hAnsi="Calibri" w:cs="Calibri"/>
        </w:rPr>
        <w:t xml:space="preserve">, </w:t>
      </w:r>
      <w:proofErr w:type="spellStart"/>
      <w:r w:rsidRPr="00260680">
        <w:rPr>
          <w:rFonts w:ascii="Calibri" w:hAnsi="Calibri" w:cs="Calibri"/>
        </w:rPr>
        <w:t>c’est</w:t>
      </w:r>
      <w:proofErr w:type="spellEnd"/>
      <w:r w:rsidRPr="00260680">
        <w:rPr>
          <w:rFonts w:ascii="Calibri" w:hAnsi="Calibri" w:cs="Calibri"/>
        </w:rPr>
        <w:t xml:space="preserve"> un </w:t>
      </w:r>
      <w:proofErr w:type="spellStart"/>
      <w:r w:rsidRPr="00260680">
        <w:rPr>
          <w:rFonts w:ascii="Calibri" w:hAnsi="Calibri" w:cs="Calibri"/>
        </w:rPr>
        <w:t>aménagement</w:t>
      </w:r>
      <w:proofErr w:type="spellEnd"/>
      <w:r w:rsidRPr="00260680">
        <w:rPr>
          <w:rFonts w:ascii="Calibri" w:hAnsi="Calibri" w:cs="Calibri"/>
        </w:rPr>
        <w:t xml:space="preserve"> de véhicule ;</w:t>
      </w:r>
    </w:p>
    <w:p w14:paraId="307E790B" w14:textId="154B0DDB" w:rsidR="00002D30" w:rsidRDefault="00210F06" w:rsidP="00A07210">
      <w:pPr>
        <w:spacing w:after="100" w:afterAutospacing="1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   </w:t>
      </w:r>
      <w:r w:rsidR="00CF0B2E" w:rsidRPr="00260680">
        <w:rPr>
          <w:rFonts w:ascii="Calibri" w:hAnsi="Calibri" w:cs="Calibri"/>
        </w:rPr>
        <w:t>*</w:t>
      </w:r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une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poignée</w:t>
      </w:r>
      <w:proofErr w:type="spellEnd"/>
      <w:r w:rsidRPr="00260680">
        <w:rPr>
          <w:rFonts w:ascii="Calibri" w:hAnsi="Calibri" w:cs="Calibri"/>
        </w:rPr>
        <w:t xml:space="preserve"> de </w:t>
      </w:r>
      <w:proofErr w:type="spellStart"/>
      <w:r w:rsidRPr="00260680">
        <w:rPr>
          <w:rFonts w:ascii="Calibri" w:hAnsi="Calibri" w:cs="Calibri"/>
        </w:rPr>
        <w:t>transfert</w:t>
      </w:r>
      <w:proofErr w:type="spellEnd"/>
      <w:r w:rsidRPr="00260680">
        <w:rPr>
          <w:rFonts w:ascii="Calibri" w:hAnsi="Calibri" w:cs="Calibri"/>
        </w:rPr>
        <w:t xml:space="preserve"> pour véhicule </w:t>
      </w:r>
      <w:proofErr w:type="spellStart"/>
      <w:r w:rsidRPr="00260680">
        <w:rPr>
          <w:rFonts w:ascii="Calibri" w:hAnsi="Calibri" w:cs="Calibri"/>
        </w:rPr>
        <w:t>peut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être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utilisée</w:t>
      </w:r>
      <w:proofErr w:type="spellEnd"/>
      <w:r w:rsidRPr="00260680">
        <w:rPr>
          <w:rFonts w:ascii="Calibri" w:hAnsi="Calibri" w:cs="Calibri"/>
        </w:rPr>
        <w:t xml:space="preserve"> dans </w:t>
      </w:r>
      <w:proofErr w:type="spellStart"/>
      <w:r w:rsidRPr="00260680">
        <w:rPr>
          <w:rFonts w:ascii="Calibri" w:hAnsi="Calibri" w:cs="Calibri"/>
        </w:rPr>
        <w:t>n’importe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quel</w:t>
      </w:r>
      <w:proofErr w:type="spellEnd"/>
      <w:r w:rsidRPr="00260680">
        <w:rPr>
          <w:rFonts w:ascii="Calibri" w:hAnsi="Calibri" w:cs="Calibri"/>
        </w:rPr>
        <w:t xml:space="preserve"> véhicule. Il </w:t>
      </w:r>
      <w:proofErr w:type="spellStart"/>
      <w:r w:rsidRPr="00260680">
        <w:rPr>
          <w:rFonts w:ascii="Calibri" w:hAnsi="Calibri" w:cs="Calibri"/>
        </w:rPr>
        <w:t>est</w:t>
      </w:r>
      <w:proofErr w:type="spellEnd"/>
      <w:r w:rsidRPr="00260680">
        <w:rPr>
          <w:rFonts w:ascii="Calibri" w:hAnsi="Calibri" w:cs="Calibri"/>
        </w:rPr>
        <w:t xml:space="preserve"> transportable, </w:t>
      </w:r>
      <w:proofErr w:type="spellStart"/>
      <w:r w:rsidRPr="00260680">
        <w:rPr>
          <w:rFonts w:ascii="Calibri" w:hAnsi="Calibri" w:cs="Calibri"/>
        </w:rPr>
        <w:t>c’est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une</w:t>
      </w:r>
      <w:proofErr w:type="spellEnd"/>
      <w:r w:rsidRPr="00260680">
        <w:rPr>
          <w:rFonts w:ascii="Calibri" w:hAnsi="Calibri" w:cs="Calibri"/>
        </w:rPr>
        <w:t xml:space="preserve"> aide technique.</w:t>
      </w:r>
    </w:p>
    <w:p w14:paraId="53A1DEEB" w14:textId="77777777" w:rsidR="00A07210" w:rsidRPr="00260680" w:rsidRDefault="00A07210" w:rsidP="00A07210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0FB9327F" w14:textId="1B77FF48" w:rsidR="00CF0B2E" w:rsidRPr="00260680" w:rsidRDefault="008D471C" w:rsidP="00CF0B2E">
      <w:pPr>
        <w:spacing w:after="0" w:line="240" w:lineRule="auto"/>
        <w:jc w:val="both"/>
        <w:rPr>
          <w:rFonts w:ascii="Calibri" w:hAnsi="Calibri" w:cs="Calibri"/>
          <w:b/>
          <w:bCs/>
          <w:color w:val="92D050"/>
          <w:sz w:val="24"/>
          <w:szCs w:val="24"/>
        </w:rPr>
      </w:pPr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Liens </w:t>
      </w: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vers</w:t>
      </w:r>
      <w:proofErr w:type="spellEnd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 xml:space="preserve"> des </w:t>
      </w:r>
      <w:proofErr w:type="spellStart"/>
      <w:r w:rsidRPr="00260680">
        <w:rPr>
          <w:rFonts w:ascii="Calibri" w:hAnsi="Calibri" w:cs="Calibri"/>
          <w:b/>
          <w:bCs/>
          <w:color w:val="92D050"/>
          <w:sz w:val="24"/>
          <w:szCs w:val="24"/>
        </w:rPr>
        <w:t>r</w:t>
      </w:r>
      <w:r w:rsidR="00CF0B2E" w:rsidRPr="00260680">
        <w:rPr>
          <w:rFonts w:ascii="Calibri" w:hAnsi="Calibri" w:cs="Calibri"/>
          <w:b/>
          <w:bCs/>
          <w:color w:val="92D050"/>
          <w:sz w:val="24"/>
          <w:szCs w:val="24"/>
        </w:rPr>
        <w:t>essources</w:t>
      </w:r>
      <w:proofErr w:type="spellEnd"/>
    </w:p>
    <w:p w14:paraId="5922F39C" w14:textId="77777777" w:rsidR="008D471C" w:rsidRPr="00260680" w:rsidRDefault="008D471C" w:rsidP="00CF0B2E">
      <w:pPr>
        <w:spacing w:after="0" w:line="240" w:lineRule="auto"/>
        <w:jc w:val="both"/>
        <w:rPr>
          <w:rFonts w:ascii="Calibri" w:hAnsi="Calibri" w:cs="Calibri"/>
          <w:b/>
          <w:bCs/>
          <w:color w:val="92D050"/>
          <w:sz w:val="24"/>
          <w:szCs w:val="24"/>
        </w:rPr>
      </w:pPr>
    </w:p>
    <w:p w14:paraId="7AD8342C" w14:textId="096A71B1" w:rsidR="008D471C" w:rsidRPr="00260680" w:rsidRDefault="008D471C" w:rsidP="008D471C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Technologie </w:t>
      </w:r>
      <w:proofErr w:type="spellStart"/>
      <w:r w:rsidRPr="00260680">
        <w:rPr>
          <w:rFonts w:ascii="Calibri" w:hAnsi="Calibri" w:cs="Calibri"/>
        </w:rPr>
        <w:t>d’assistance</w:t>
      </w:r>
      <w:proofErr w:type="spellEnd"/>
      <w:r w:rsidRPr="00260680">
        <w:rPr>
          <w:rFonts w:ascii="Calibri" w:hAnsi="Calibri" w:cs="Calibri"/>
        </w:rPr>
        <w:t xml:space="preserve"> : </w:t>
      </w:r>
      <w:hyperlink r:id="rId11" w:history="1">
        <w:r w:rsidRPr="00260680">
          <w:rPr>
            <w:rStyle w:val="Lienhypertexte"/>
            <w:rFonts w:ascii="Calibri" w:hAnsi="Calibri" w:cs="Calibri"/>
          </w:rPr>
          <w:t>https://www.urbilog.com/lexique/technologies-dassistance</w:t>
        </w:r>
      </w:hyperlink>
    </w:p>
    <w:p w14:paraId="0D5D7716" w14:textId="274BF278" w:rsidR="00CF0B2E" w:rsidRPr="00260680" w:rsidRDefault="00CF0B2E" w:rsidP="008D471C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Assistive technology : </w:t>
      </w:r>
      <w:hyperlink r:id="rId12" w:history="1">
        <w:r w:rsidRPr="00260680">
          <w:rPr>
            <w:rStyle w:val="Lienhypertexte"/>
            <w:rFonts w:ascii="Calibri" w:hAnsi="Calibri" w:cs="Calibri"/>
          </w:rPr>
          <w:t>https://www.who.int/news-room/fact-sheets/detail/assistive-technology</w:t>
        </w:r>
      </w:hyperlink>
    </w:p>
    <w:p w14:paraId="6E335678" w14:textId="0C7EDB7C" w:rsidR="008D471C" w:rsidRPr="00260680" w:rsidRDefault="008D471C" w:rsidP="008D471C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260680">
        <w:rPr>
          <w:rFonts w:ascii="Calibri" w:hAnsi="Calibri" w:cs="Calibri"/>
        </w:rPr>
        <w:t xml:space="preserve">Les solutions </w:t>
      </w:r>
      <w:proofErr w:type="spellStart"/>
      <w:r w:rsidRPr="00260680">
        <w:rPr>
          <w:rFonts w:ascii="Calibri" w:hAnsi="Calibri" w:cs="Calibri"/>
        </w:rPr>
        <w:t>d’assistance</w:t>
      </w:r>
      <w:proofErr w:type="spellEnd"/>
      <w:r w:rsidRPr="00260680">
        <w:rPr>
          <w:rFonts w:ascii="Calibri" w:hAnsi="Calibri" w:cs="Calibri"/>
        </w:rPr>
        <w:t xml:space="preserve"> </w:t>
      </w:r>
      <w:proofErr w:type="spellStart"/>
      <w:r w:rsidRPr="00260680">
        <w:rPr>
          <w:rFonts w:ascii="Calibri" w:hAnsi="Calibri" w:cs="Calibri"/>
        </w:rPr>
        <w:t>ou</w:t>
      </w:r>
      <w:proofErr w:type="spellEnd"/>
      <w:r w:rsidRPr="00260680">
        <w:rPr>
          <w:rFonts w:ascii="Calibri" w:hAnsi="Calibri" w:cs="Calibri"/>
        </w:rPr>
        <w:t xml:space="preserve"> aides techniques : </w:t>
      </w:r>
      <w:hyperlink r:id="rId13" w:history="1">
        <w:r w:rsidRPr="00260680">
          <w:rPr>
            <w:rStyle w:val="Lienhypertexte"/>
            <w:rFonts w:ascii="Calibri" w:hAnsi="Calibri" w:cs="Calibri"/>
          </w:rPr>
          <w:t>https://a11y-guidelines.orange.com/fr/solutions-assistance/</w:t>
        </w:r>
      </w:hyperlink>
    </w:p>
    <w:p w14:paraId="1B027CDE" w14:textId="77777777" w:rsidR="00CF0B2E" w:rsidRPr="00260680" w:rsidRDefault="00CF0B2E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5E7575E1" w14:textId="77777777" w:rsidR="00CF0B2E" w:rsidRPr="00260680" w:rsidRDefault="00CF0B2E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791FB54E" w14:textId="77777777" w:rsidR="00CF0B2E" w:rsidRPr="00260680" w:rsidRDefault="00CF0B2E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3D70B41B" w14:textId="77777777" w:rsidR="00CF0B2E" w:rsidRPr="00260680" w:rsidRDefault="00CF0B2E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61ABBD94" w14:textId="77777777" w:rsidR="00CF0B2E" w:rsidRPr="00260680" w:rsidRDefault="00CF0B2E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2A6CD7C5" w14:textId="77777777" w:rsidR="00CF0B2E" w:rsidRPr="00260680" w:rsidRDefault="00CF0B2E" w:rsidP="00CF0B2E">
      <w:pPr>
        <w:spacing w:after="0" w:line="240" w:lineRule="auto"/>
        <w:jc w:val="both"/>
        <w:rPr>
          <w:rFonts w:ascii="Calibri" w:hAnsi="Calibri" w:cs="Calibri"/>
        </w:rPr>
      </w:pPr>
    </w:p>
    <w:p w14:paraId="2647A197" w14:textId="77777777" w:rsidR="00CF0B2E" w:rsidRPr="00260680" w:rsidRDefault="00CF0B2E" w:rsidP="00CF0B2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eauGrille4"/>
        <w:tblpPr w:leftFromText="141" w:rightFromText="141" w:vertAnchor="text" w:horzAnchor="margin" w:tblpY="438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6B30" w:rsidRPr="00260680" w14:paraId="1C829BE5" w14:textId="77777777" w:rsidTr="00CF0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AE2D5" w:themeFill="accent2" w:themeFillTint="33"/>
          </w:tcPr>
          <w:p w14:paraId="4D9B4367" w14:textId="77777777" w:rsidR="00136B30" w:rsidRPr="00260680" w:rsidRDefault="00136B30" w:rsidP="00CF0B2E">
            <w:pPr>
              <w:jc w:val="both"/>
              <w:rPr>
                <w:rFonts w:ascii="Calibri" w:hAnsi="Calibri" w:cs="Calibri"/>
                <w:color w:val="747474" w:themeColor="background2" w:themeShade="80"/>
              </w:rPr>
            </w:pPr>
            <w:r w:rsidRPr="00260680">
              <w:rPr>
                <w:rFonts w:ascii="Calibri" w:hAnsi="Calibri" w:cs="Calibri"/>
                <w:color w:val="747474" w:themeColor="background2" w:themeShade="80"/>
              </w:rPr>
              <w:t xml:space="preserve">Processus </w:t>
            </w:r>
            <w:proofErr w:type="spellStart"/>
            <w:r w:rsidRPr="00260680">
              <w:rPr>
                <w:rFonts w:ascii="Calibri" w:hAnsi="Calibri" w:cs="Calibri"/>
                <w:color w:val="747474" w:themeColor="background2" w:themeShade="80"/>
              </w:rPr>
              <w:t>concerné</w:t>
            </w:r>
            <w:proofErr w:type="spellEnd"/>
          </w:p>
        </w:tc>
        <w:tc>
          <w:tcPr>
            <w:tcW w:w="3021" w:type="dxa"/>
            <w:shd w:val="clear" w:color="auto" w:fill="FAE2D5" w:themeFill="accent2" w:themeFillTint="33"/>
          </w:tcPr>
          <w:p w14:paraId="587595D7" w14:textId="77777777" w:rsidR="00136B30" w:rsidRPr="00260680" w:rsidRDefault="00136B30" w:rsidP="00CF0B2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747474" w:themeColor="background2" w:themeShade="80"/>
              </w:rPr>
            </w:pPr>
            <w:proofErr w:type="spellStart"/>
            <w:r w:rsidRPr="00260680">
              <w:rPr>
                <w:rFonts w:ascii="Calibri" w:hAnsi="Calibri" w:cs="Calibri"/>
                <w:color w:val="747474" w:themeColor="background2" w:themeShade="80"/>
              </w:rPr>
              <w:t>Approbateur</w:t>
            </w:r>
            <w:proofErr w:type="spellEnd"/>
          </w:p>
        </w:tc>
        <w:tc>
          <w:tcPr>
            <w:tcW w:w="3021" w:type="dxa"/>
            <w:shd w:val="clear" w:color="auto" w:fill="FAE2D5" w:themeFill="accent2" w:themeFillTint="33"/>
          </w:tcPr>
          <w:p w14:paraId="320247A0" w14:textId="77777777" w:rsidR="00136B30" w:rsidRPr="00260680" w:rsidRDefault="00136B30" w:rsidP="00CF0B2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747474" w:themeColor="background2" w:themeShade="80"/>
              </w:rPr>
            </w:pPr>
            <w:proofErr w:type="spellStart"/>
            <w:r w:rsidRPr="00260680">
              <w:rPr>
                <w:rFonts w:ascii="Calibri" w:hAnsi="Calibri" w:cs="Calibri"/>
                <w:color w:val="747474" w:themeColor="background2" w:themeShade="80"/>
              </w:rPr>
              <w:t>Conformité</w:t>
            </w:r>
            <w:proofErr w:type="spellEnd"/>
            <w:r w:rsidRPr="00260680">
              <w:rPr>
                <w:rFonts w:ascii="Calibri" w:hAnsi="Calibri" w:cs="Calibri"/>
                <w:color w:val="747474" w:themeColor="background2" w:themeShade="80"/>
              </w:rPr>
              <w:t xml:space="preserve"> du document (</w:t>
            </w:r>
            <w:proofErr w:type="spellStart"/>
            <w:r w:rsidRPr="00260680">
              <w:rPr>
                <w:rFonts w:ascii="Calibri" w:hAnsi="Calibri" w:cs="Calibri"/>
                <w:color w:val="747474" w:themeColor="background2" w:themeShade="80"/>
              </w:rPr>
              <w:t>oui</w:t>
            </w:r>
            <w:proofErr w:type="spellEnd"/>
            <w:r w:rsidRPr="00260680">
              <w:rPr>
                <w:rFonts w:ascii="Calibri" w:hAnsi="Calibri" w:cs="Calibri"/>
                <w:color w:val="747474" w:themeColor="background2" w:themeShade="80"/>
              </w:rPr>
              <w:t>/non)</w:t>
            </w:r>
          </w:p>
        </w:tc>
      </w:tr>
      <w:tr w:rsidR="00136B30" w:rsidRPr="00260680" w14:paraId="678AF94B" w14:textId="77777777" w:rsidTr="00CF0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FF" w:themeFill="background1"/>
          </w:tcPr>
          <w:p w14:paraId="59A360B4" w14:textId="77777777" w:rsidR="00136B30" w:rsidRPr="00260680" w:rsidRDefault="00136B30" w:rsidP="00CF0B2E">
            <w:pPr>
              <w:jc w:val="both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260680">
              <w:rPr>
                <w:rFonts w:ascii="Calibri" w:hAnsi="Calibri" w:cs="Calibri"/>
                <w:b w:val="0"/>
                <w:bCs w:val="0"/>
              </w:rPr>
              <w:t>Accessibilité</w:t>
            </w:r>
            <w:proofErr w:type="spellEnd"/>
          </w:p>
        </w:tc>
        <w:tc>
          <w:tcPr>
            <w:tcW w:w="3021" w:type="dxa"/>
            <w:shd w:val="clear" w:color="auto" w:fill="FFFFFF" w:themeFill="background1"/>
          </w:tcPr>
          <w:p w14:paraId="6BC1C24A" w14:textId="56AADBF9" w:rsidR="00136B30" w:rsidRPr="00260680" w:rsidRDefault="00136B30" w:rsidP="00CF0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60680">
              <w:rPr>
                <w:rFonts w:ascii="Calibri" w:hAnsi="Calibri" w:cs="Calibri"/>
              </w:rPr>
              <w:t>Marc Blind</w:t>
            </w:r>
          </w:p>
        </w:tc>
        <w:tc>
          <w:tcPr>
            <w:tcW w:w="3021" w:type="dxa"/>
            <w:shd w:val="clear" w:color="auto" w:fill="FFFFFF" w:themeFill="background1"/>
          </w:tcPr>
          <w:p w14:paraId="0347761D" w14:textId="7FA0879D" w:rsidR="00136B30" w:rsidRPr="00260680" w:rsidRDefault="00CF0B2E" w:rsidP="00CF0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60680">
              <w:rPr>
                <w:rFonts w:ascii="Calibri" w:hAnsi="Calibri" w:cs="Calibri"/>
              </w:rPr>
              <w:t>N</w:t>
            </w:r>
            <w:r w:rsidR="00136B30" w:rsidRPr="00260680">
              <w:rPr>
                <w:rFonts w:ascii="Calibri" w:hAnsi="Calibri" w:cs="Calibri"/>
              </w:rPr>
              <w:t>on</w:t>
            </w:r>
            <w:r w:rsidRPr="00260680">
              <w:rPr>
                <w:rFonts w:ascii="Calibri" w:hAnsi="Calibri" w:cs="Calibri"/>
              </w:rPr>
              <w:t>-</w:t>
            </w:r>
            <w:proofErr w:type="spellStart"/>
            <w:r w:rsidRPr="00260680">
              <w:rPr>
                <w:rFonts w:ascii="Calibri" w:hAnsi="Calibri" w:cs="Calibri"/>
              </w:rPr>
              <w:t>conforme</w:t>
            </w:r>
            <w:proofErr w:type="spellEnd"/>
          </w:p>
        </w:tc>
      </w:tr>
    </w:tbl>
    <w:p w14:paraId="5FE1896A" w14:textId="77777777" w:rsidR="00CF0B2E" w:rsidRPr="00455E26" w:rsidRDefault="00CF0B2E" w:rsidP="00CF0B2E">
      <w:pPr>
        <w:spacing w:after="0" w:line="240" w:lineRule="auto"/>
        <w:jc w:val="both"/>
        <w:rPr>
          <w:rFonts w:ascii="Calibri" w:hAnsi="Calibri" w:cs="Calibri"/>
        </w:rPr>
      </w:pPr>
    </w:p>
    <w:sectPr w:rsidR="00CF0B2E" w:rsidRPr="0045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22B"/>
    <w:multiLevelType w:val="hybridMultilevel"/>
    <w:tmpl w:val="F1840658"/>
    <w:lvl w:ilvl="0" w:tplc="CF28C4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165D"/>
    <w:multiLevelType w:val="hybridMultilevel"/>
    <w:tmpl w:val="8ACC18BE"/>
    <w:lvl w:ilvl="0" w:tplc="7CE49F36">
      <w:start w:val="1"/>
      <w:numFmt w:val="bullet"/>
      <w:lvlText w:val=" "/>
      <w:lvlJc w:val="left"/>
      <w:pPr>
        <w:ind w:left="1146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BE5F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4B626B"/>
    <w:multiLevelType w:val="hybridMultilevel"/>
    <w:tmpl w:val="C3D8B462"/>
    <w:lvl w:ilvl="0" w:tplc="CF28C4D4">
      <w:numFmt w:val="bullet"/>
      <w:lvlText w:val="-"/>
      <w:lvlJc w:val="left"/>
      <w:pPr>
        <w:ind w:left="1146" w:hanging="360"/>
      </w:pPr>
      <w:rPr>
        <w:rFonts w:ascii="Aptos" w:eastAsiaTheme="minorHAnsi" w:hAnsi="Aptos" w:cstheme="minorBid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54535C"/>
    <w:multiLevelType w:val="hybridMultilevel"/>
    <w:tmpl w:val="566E4100"/>
    <w:lvl w:ilvl="0" w:tplc="CF28C4D4">
      <w:numFmt w:val="bullet"/>
      <w:lvlText w:val="-"/>
      <w:lvlJc w:val="left"/>
      <w:pPr>
        <w:ind w:left="1146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0A1319"/>
    <w:multiLevelType w:val="multilevel"/>
    <w:tmpl w:val="D6622FD2"/>
    <w:lvl w:ilvl="0">
      <w:start w:val="1"/>
      <w:numFmt w:val="decimal"/>
      <w:pStyle w:val="Titre1"/>
      <w:lvlText w:val="Articl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DD0163"/>
    <w:multiLevelType w:val="hybridMultilevel"/>
    <w:tmpl w:val="B90A5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9475D"/>
    <w:multiLevelType w:val="multilevel"/>
    <w:tmpl w:val="2B98C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060EE5"/>
    <w:multiLevelType w:val="hybridMultilevel"/>
    <w:tmpl w:val="FB04861E"/>
    <w:lvl w:ilvl="0" w:tplc="7CE49F36">
      <w:start w:val="1"/>
      <w:numFmt w:val="bullet"/>
      <w:lvlText w:val=" "/>
      <w:lvlJc w:val="left"/>
      <w:pPr>
        <w:ind w:left="1146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A19177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AC7CD0"/>
    <w:multiLevelType w:val="hybridMultilevel"/>
    <w:tmpl w:val="840C2A90"/>
    <w:lvl w:ilvl="0" w:tplc="CF28C4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94066">
    <w:abstractNumId w:val="7"/>
  </w:num>
  <w:num w:numId="2" w16cid:durableId="1742605059">
    <w:abstractNumId w:val="7"/>
    <w:lvlOverride w:ilvl="0">
      <w:lvl w:ilvl="0">
        <w:start w:val="1"/>
        <w:numFmt w:val="decimal"/>
        <w:lvlText w:val="Article 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58428354">
    <w:abstractNumId w:val="5"/>
  </w:num>
  <w:num w:numId="4" w16cid:durableId="1450246965">
    <w:abstractNumId w:val="5"/>
    <w:lvlOverride w:ilvl="0">
      <w:lvl w:ilvl="0">
        <w:start w:val="1"/>
        <w:numFmt w:val="decimal"/>
        <w:pStyle w:val="Titre1"/>
        <w:lvlText w:val="Article 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2105831841">
    <w:abstractNumId w:val="5"/>
    <w:lvlOverride w:ilvl="0">
      <w:lvl w:ilvl="0">
        <w:start w:val="1"/>
        <w:numFmt w:val="decimal"/>
        <w:pStyle w:val="Titre1"/>
        <w:lvlText w:val="Article 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233275802">
    <w:abstractNumId w:val="2"/>
  </w:num>
  <w:num w:numId="7" w16cid:durableId="636377823">
    <w:abstractNumId w:val="9"/>
  </w:num>
  <w:num w:numId="8" w16cid:durableId="569582933">
    <w:abstractNumId w:val="10"/>
  </w:num>
  <w:num w:numId="9" w16cid:durableId="247081717">
    <w:abstractNumId w:val="4"/>
  </w:num>
  <w:num w:numId="10" w16cid:durableId="621763338">
    <w:abstractNumId w:val="1"/>
  </w:num>
  <w:num w:numId="11" w16cid:durableId="668749038">
    <w:abstractNumId w:val="8"/>
  </w:num>
  <w:num w:numId="12" w16cid:durableId="1979333731">
    <w:abstractNumId w:val="3"/>
  </w:num>
  <w:num w:numId="13" w16cid:durableId="108817598">
    <w:abstractNumId w:val="0"/>
  </w:num>
  <w:num w:numId="14" w16cid:durableId="326370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DE"/>
    <w:rsid w:val="00002D30"/>
    <w:rsid w:val="00136B30"/>
    <w:rsid w:val="0015257D"/>
    <w:rsid w:val="001C7A76"/>
    <w:rsid w:val="00210F06"/>
    <w:rsid w:val="00231B8B"/>
    <w:rsid w:val="0024322D"/>
    <w:rsid w:val="00243E39"/>
    <w:rsid w:val="00260680"/>
    <w:rsid w:val="0033481D"/>
    <w:rsid w:val="0038204E"/>
    <w:rsid w:val="0041141C"/>
    <w:rsid w:val="00455E26"/>
    <w:rsid w:val="00504467"/>
    <w:rsid w:val="005200B5"/>
    <w:rsid w:val="006312D0"/>
    <w:rsid w:val="00765365"/>
    <w:rsid w:val="0078706A"/>
    <w:rsid w:val="007870DF"/>
    <w:rsid w:val="008243B7"/>
    <w:rsid w:val="0084507B"/>
    <w:rsid w:val="008D471C"/>
    <w:rsid w:val="008E2FB6"/>
    <w:rsid w:val="0093584C"/>
    <w:rsid w:val="009C3CD9"/>
    <w:rsid w:val="00A07210"/>
    <w:rsid w:val="00AC70B7"/>
    <w:rsid w:val="00BB47DE"/>
    <w:rsid w:val="00C0104D"/>
    <w:rsid w:val="00C11DA4"/>
    <w:rsid w:val="00CF0B2E"/>
    <w:rsid w:val="00DF65B0"/>
    <w:rsid w:val="00E17887"/>
    <w:rsid w:val="00E51CB0"/>
    <w:rsid w:val="00F64982"/>
    <w:rsid w:val="00FB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F921"/>
  <w15:chartTrackingRefBased/>
  <w15:docId w15:val="{37E2DF06-2A50-43A3-85AC-D20E35DB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1141C"/>
    <w:pPr>
      <w:numPr>
        <w:numId w:val="3"/>
      </w:numPr>
      <w:outlineLvl w:val="0"/>
    </w:pPr>
    <w:rPr>
      <w:b/>
      <w:bCs/>
      <w:sz w:val="28"/>
      <w:szCs w:val="28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41141C"/>
    <w:pPr>
      <w:numPr>
        <w:ilvl w:val="1"/>
        <w:numId w:val="3"/>
      </w:numPr>
      <w:outlineLvl w:val="1"/>
    </w:p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4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4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4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4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4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4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4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141C"/>
    <w:rPr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1141C"/>
  </w:style>
  <w:style w:type="character" w:customStyle="1" w:styleId="Titre3Car">
    <w:name w:val="Titre 3 Car"/>
    <w:basedOn w:val="Policepardfaut"/>
    <w:link w:val="Titre3"/>
    <w:uiPriority w:val="9"/>
    <w:semiHidden/>
    <w:rsid w:val="00BB4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4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47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47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47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47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47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3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9C3CD9"/>
    <w:rPr>
      <w:rFonts w:asciiTheme="majorHAnsi" w:eastAsiaTheme="majorEastAsia" w:hAnsiTheme="majorHAnsi" w:cstheme="majorBidi"/>
      <w:spacing w:val="-10"/>
      <w:kern w:val="28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4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4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4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47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47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47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47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47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1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">
    <w:name w:val="Grid Table 4"/>
    <w:basedOn w:val="TableauNormal"/>
    <w:uiPriority w:val="49"/>
    <w:rsid w:val="00136B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CF0B2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73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11y-guidelines.orange.com/fr/solutions-assistan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ho.int/news-room/fact-sheets/detail/assistive-technolog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bilog.com/lexique/technologies-dassist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nsa.fr/informations-thematiques/aides-techniques-et-adaptation-du-logemen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ée un document." ma:contentTypeScope="" ma:versionID="a4ac5b6bd55f7fe7b11628a3c4af95e9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4c126b4d23c9125f30e4f011bff53216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169A5-A1F9-4752-B3F2-DB71E3FC14D3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2.xml><?xml version="1.0" encoding="utf-8"?>
<ds:datastoreItem xmlns:ds="http://schemas.openxmlformats.org/officeDocument/2006/customXml" ds:itemID="{B652CC81-021E-4E49-AD5F-EEA88A633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94683-E1A8-416F-9192-FE17267211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Large</dc:creator>
  <cp:keywords/>
  <dc:description/>
  <cp:lastModifiedBy>Alix LARGE</cp:lastModifiedBy>
  <cp:revision>16</cp:revision>
  <dcterms:created xsi:type="dcterms:W3CDTF">2025-10-09T09:48:00Z</dcterms:created>
  <dcterms:modified xsi:type="dcterms:W3CDTF">2025-10-30T14:59:00Z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MediaServiceImageTags">
    <vt:lpwstr/>
  </property>
</Properties>
</file>