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BE38" w14:textId="77777777" w:rsidR="00C34233" w:rsidRDefault="00000000" w:rsidP="00C34233">
      <w:pPr>
        <w:pStyle w:val="Titre1"/>
        <w:spacing w:before="0" w:after="720"/>
        <w:contextualSpacing/>
        <w:jc w:val="center"/>
        <w:rPr>
          <w:sz w:val="40"/>
          <w:szCs w:val="40"/>
        </w:rPr>
      </w:pPr>
      <w:bookmarkStart w:id="0" w:name="_Toc229472334"/>
      <w:bookmarkStart w:id="1" w:name="_Toc229472413"/>
      <w:r>
        <w:rPr>
          <w:sz w:val="40"/>
          <w:szCs w:val="40"/>
        </w:rPr>
        <w:t>Lille en un week-end : la capitale du Nord</w:t>
      </w:r>
      <w:bookmarkEnd w:id="0"/>
      <w:bookmarkEnd w:id="1"/>
      <w:r w:rsidR="00C34233">
        <w:rPr>
          <w:sz w:val="40"/>
          <w:szCs w:val="40"/>
        </w:rPr>
        <w:t xml:space="preserve"> </w:t>
      </w:r>
    </w:p>
    <w:p w14:paraId="7B1DF395" w14:textId="09A7F7F7" w:rsidR="00170EE6" w:rsidRDefault="00C34233" w:rsidP="00C34233">
      <w:pPr>
        <w:pStyle w:val="Titre1"/>
        <w:spacing w:before="0" w:after="720"/>
        <w:contextualSpacing/>
        <w:jc w:val="center"/>
      </w:pPr>
      <w:r>
        <w:rPr>
          <w:sz w:val="40"/>
          <w:szCs w:val="40"/>
        </w:rPr>
        <w:t xml:space="preserve"> </w:t>
      </w:r>
      <w:bookmarkStart w:id="2" w:name="_Toc229472335"/>
      <w:bookmarkStart w:id="3" w:name="_Toc229472414"/>
      <w:r w:rsidR="00000000">
        <w:rPr>
          <w:sz w:val="40"/>
          <w:szCs w:val="40"/>
        </w:rPr>
        <w:t>vou</w:t>
      </w:r>
      <w:r>
        <w:rPr>
          <w:sz w:val="40"/>
          <w:szCs w:val="40"/>
        </w:rPr>
        <w:t>s</w:t>
      </w:r>
      <w:r w:rsidR="00000000">
        <w:rPr>
          <w:sz w:val="40"/>
          <w:szCs w:val="40"/>
        </w:rPr>
        <w:t xml:space="preserve"> surprendra</w:t>
      </w:r>
      <w:r>
        <w:rPr>
          <w:sz w:val="40"/>
          <w:szCs w:val="40"/>
        </w:rPr>
        <w:t> !</w:t>
      </w:r>
      <w:bookmarkEnd w:id="2"/>
      <w:bookmarkEnd w:id="3"/>
    </w:p>
    <w:p w14:paraId="61C4E9A0" w14:textId="77777777" w:rsidR="00BC570C" w:rsidRDefault="00000000" w:rsidP="00BC570C">
      <w:pPr>
        <w:spacing w:after="1200"/>
        <w:rPr>
          <w:i/>
          <w:iCs/>
          <w:color w:val="153D63" w:themeColor="text2" w:themeTint="E6"/>
          <w:sz w:val="20"/>
          <w:szCs w:val="20"/>
        </w:rPr>
      </w:pPr>
      <w:r w:rsidRPr="005E0796">
        <w:rPr>
          <w:i/>
          <w:iCs/>
          <w:color w:val="153D63" w:themeColor="text2" w:themeTint="E6"/>
          <w:sz w:val="20"/>
          <w:szCs w:val="20"/>
        </w:rPr>
        <w:t xml:space="preserve">Par Julie M. — 15 avril </w:t>
      </w:r>
      <w:r w:rsidR="00C34233" w:rsidRPr="005E0796">
        <w:rPr>
          <w:i/>
          <w:iCs/>
          <w:color w:val="153D63" w:themeColor="text2" w:themeTint="E6"/>
          <w:sz w:val="20"/>
          <w:szCs w:val="20"/>
        </w:rPr>
        <w:t>2025 | Temps</w:t>
      </w:r>
      <w:r w:rsidRPr="005E0796">
        <w:rPr>
          <w:i/>
          <w:iCs/>
          <w:color w:val="153D63" w:themeColor="text2" w:themeTint="E6"/>
          <w:sz w:val="20"/>
          <w:szCs w:val="20"/>
        </w:rPr>
        <w:t xml:space="preserve"> de lecture : 5 minutes</w:t>
      </w:r>
      <w:r w:rsidR="00BC570C">
        <w:rPr>
          <w:i/>
          <w:iCs/>
          <w:color w:val="153D63" w:themeColor="text2" w:themeTint="E6"/>
          <w:sz w:val="20"/>
          <w:szCs w:val="20"/>
        </w:rPr>
        <w:fldChar w:fldCharType="begin"/>
      </w:r>
      <w:r w:rsidR="00BC570C">
        <w:rPr>
          <w:i/>
          <w:iCs/>
          <w:color w:val="153D63" w:themeColor="text2" w:themeTint="E6"/>
          <w:sz w:val="20"/>
          <w:szCs w:val="20"/>
        </w:rPr>
        <w:instrText xml:space="preserve"> TOC \o "1-3" \h \z \u </w:instrText>
      </w:r>
      <w:r w:rsidR="00BC570C">
        <w:rPr>
          <w:i/>
          <w:iCs/>
          <w:color w:val="153D63" w:themeColor="text2" w:themeTint="E6"/>
          <w:sz w:val="20"/>
          <w:szCs w:val="20"/>
        </w:rPr>
        <w:fldChar w:fldCharType="separate"/>
      </w:r>
    </w:p>
    <w:sdt>
      <w:sdtPr>
        <w:id w:val="-463121345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auto"/>
          <w:sz w:val="24"/>
          <w:szCs w:val="24"/>
        </w:rPr>
      </w:sdtEndPr>
      <w:sdtContent>
        <w:p w14:paraId="5A438FE4" w14:textId="1EF32DDC" w:rsidR="00BC570C" w:rsidRDefault="00BC570C">
          <w:pPr>
            <w:pStyle w:val="En-ttedetabledesmatires"/>
          </w:pPr>
          <w:r>
            <w:t>Table des matières</w:t>
          </w:r>
        </w:p>
        <w:p w14:paraId="0E351D7B" w14:textId="20E056DE" w:rsidR="00BC570C" w:rsidRDefault="00BC570C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472413" w:history="1">
            <w:r w:rsidRPr="00E273CD">
              <w:rPr>
                <w:rStyle w:val="Lienhypertexte"/>
                <w:noProof/>
              </w:rPr>
              <w:t>Lille en un week-end : la capitale du Nord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C383" w14:textId="68A90A9D" w:rsidR="00BC570C" w:rsidRDefault="00BC570C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14" w:history="1">
            <w:r w:rsidRPr="00E273CD">
              <w:rPr>
                <w:rStyle w:val="Lienhypertexte"/>
                <w:noProof/>
              </w:rPr>
              <w:t>vous surprendra 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14B8A" w14:textId="4D80B462" w:rsidR="00BC570C" w:rsidRDefault="00BC570C">
          <w:pPr>
            <w:pStyle w:val="TM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15" w:history="1">
            <w:r w:rsidRPr="00E273CD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E273CD">
              <w:rPr>
                <w:rStyle w:val="Lienhypertexte"/>
                <w:noProof/>
              </w:rPr>
              <w:t>La Grand-Place et le Vieux-Lille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BA389" w14:textId="34324790" w:rsidR="00BC570C" w:rsidRDefault="00BC570C">
          <w:pPr>
            <w:pStyle w:val="TM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16" w:history="1">
            <w:r w:rsidRPr="00E273CD">
              <w:rPr>
                <w:rStyle w:val="Lienhypertexte"/>
                <w:noProof/>
              </w:rPr>
              <w:t>Le Vieux-Lille pratique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D6D4E" w14:textId="22D3A11D" w:rsidR="00BC570C" w:rsidRDefault="00BC570C">
          <w:pPr>
            <w:pStyle w:val="TM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17" w:history="1">
            <w:r w:rsidRPr="00E273CD">
              <w:rPr>
                <w:rStyle w:val="Lienhypertexte"/>
                <w:noProof/>
              </w:rPr>
              <w:t>Consultez les guides officiels de l'Office de Tourisme de Lille.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6F518" w14:textId="2FAACBA1" w:rsidR="00BC570C" w:rsidRDefault="00BC570C">
          <w:pPr>
            <w:pStyle w:val="TM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18" w:history="1">
            <w:r w:rsidRPr="00E273CD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E273CD">
              <w:rPr>
                <w:rStyle w:val="Lienhypertexte"/>
                <w:noProof/>
              </w:rPr>
              <w:t>Le Palais des Beaux-Arts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5768D" w14:textId="6E603FE7" w:rsidR="00BC570C" w:rsidRDefault="00BC570C">
          <w:pPr>
            <w:pStyle w:val="TM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19" w:history="1">
            <w:r w:rsidRPr="00E273CD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E273CD">
              <w:rPr>
                <w:rStyle w:val="Lienhypertexte"/>
                <w:noProof/>
              </w:rPr>
              <w:t>La Braderie de Lille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20172" w14:textId="418DE5FC" w:rsidR="00BC570C" w:rsidRDefault="00BC570C">
          <w:pPr>
            <w:pStyle w:val="TM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472420" w:history="1">
            <w:r w:rsidRPr="00E273CD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E273CD">
              <w:rPr>
                <w:rStyle w:val="Lienhypertexte"/>
                <w:noProof/>
              </w:rPr>
              <w:t>La gastronomie lilloise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405D4" w14:textId="4F7F8A13" w:rsidR="00BC570C" w:rsidRDefault="00BC570C" w:rsidP="00BC570C">
          <w:pPr>
            <w:pStyle w:val="TM2"/>
            <w:tabs>
              <w:tab w:val="left" w:pos="720"/>
              <w:tab w:val="right" w:leader="dot" w:pos="9016"/>
            </w:tabs>
          </w:pPr>
          <w:hyperlink w:anchor="_Toc229472421" w:history="1">
            <w:r w:rsidRPr="00E273CD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E273CD">
              <w:rPr>
                <w:rStyle w:val="Lienhypertexte"/>
                <w:noProof/>
              </w:rPr>
              <w:t>Infos pratiques pour organiser votre séjour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4920FFE6" w14:textId="6AE0E90B" w:rsidR="00170EE6" w:rsidRPr="00AC2F7C" w:rsidRDefault="00BC570C" w:rsidP="00BC570C">
      <w:pPr>
        <w:spacing w:before="840" w:after="1200"/>
      </w:pPr>
      <w:r>
        <w:rPr>
          <w:i/>
          <w:iCs/>
          <w:color w:val="153D63" w:themeColor="text2" w:themeTint="E6"/>
          <w:sz w:val="20"/>
          <w:szCs w:val="20"/>
        </w:rPr>
        <w:fldChar w:fldCharType="end"/>
      </w:r>
      <w:r w:rsidR="000D7423">
        <w:rPr>
          <w:noProof/>
        </w:rPr>
        <w:drawing>
          <wp:inline distT="0" distB="0" distL="0" distR="0" wp14:anchorId="7D35DDC3" wp14:editId="54B2BF94">
            <wp:extent cx="5724525" cy="3057525"/>
            <wp:effectExtent l="0" t="0" r="9525" b="9525"/>
            <wp:docPr id="786051796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51796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2A539" w14:textId="77777777" w:rsidR="00170EE6" w:rsidRDefault="00000000">
      <w:pPr>
        <w:spacing w:after="200"/>
      </w:pPr>
      <w:r>
        <w:lastRenderedPageBreak/>
        <w:t>On associe souvent le Nord à la grisaille et aux terrils. Pourtant, Lille est l'une des villes les plus vivantes et les plus attachantes de France. Architecture flamande, gastronomie généreuse, musées de premier plan : un week-end ne suffit pas, mais c'est déjà un très bon début.</w:t>
      </w:r>
    </w:p>
    <w:p w14:paraId="4ED206BC" w14:textId="1305C920" w:rsidR="00170EE6" w:rsidRPr="00C34233" w:rsidRDefault="00000000" w:rsidP="00BC570C">
      <w:pPr>
        <w:pStyle w:val="Titre2"/>
      </w:pPr>
      <w:bookmarkStart w:id="4" w:name="_Toc229472336"/>
      <w:bookmarkStart w:id="5" w:name="_Toc229472415"/>
      <w:r w:rsidRPr="00C34233">
        <w:t>La Grand-Place et le Vieux-Lille</w:t>
      </w:r>
      <w:bookmarkEnd w:id="4"/>
      <w:bookmarkEnd w:id="5"/>
    </w:p>
    <w:p w14:paraId="6A592AFE" w14:textId="77777777" w:rsidR="00170EE6" w:rsidRDefault="00000000">
      <w:pPr>
        <w:spacing w:after="200"/>
      </w:pPr>
      <w:r>
        <w:t>Impossible de commencer autrement que par la Grand-Place — ou "Place du Général-de-Gaulle" pour les habitants. Entourée de façades baroques aux teintes ocre et briques, elle est le cœur battant de la ville à toute heure du jour.</w:t>
      </w:r>
    </w:p>
    <w:p w14:paraId="790D2BE6" w14:textId="77777777" w:rsidR="007B4D7A" w:rsidRDefault="00DA44EA" w:rsidP="007B4D7A">
      <w:pPr>
        <w:keepNext/>
        <w:spacing w:before="120" w:after="120"/>
      </w:pPr>
      <w:r>
        <w:rPr>
          <w:noProof/>
        </w:rPr>
        <w:drawing>
          <wp:inline distT="0" distB="0" distL="0" distR="0" wp14:anchorId="29FBD015" wp14:editId="02C18251">
            <wp:extent cx="5724525" cy="3810000"/>
            <wp:effectExtent l="0" t="0" r="9525" b="0"/>
            <wp:docPr id="1292453044" name="Image 2" descr="Photo de la grande place de Lille, légende ci-aprè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53044" name="Image 2" descr="Photo de la grande place de Lille, légende ci-aprè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34429" w14:textId="759C1257" w:rsidR="00170EE6" w:rsidRPr="00C34233" w:rsidRDefault="007B4D7A" w:rsidP="00C34233">
      <w:pPr>
        <w:pStyle w:val="Lgende"/>
      </w:pPr>
      <w:r w:rsidRPr="00C34233">
        <w:t xml:space="preserve">Figure </w:t>
      </w:r>
      <w:r w:rsidRPr="00C34233">
        <w:fldChar w:fldCharType="begin"/>
      </w:r>
      <w:r w:rsidRPr="00C34233">
        <w:instrText xml:space="preserve"> SEQ Figure \* ARABIC </w:instrText>
      </w:r>
      <w:r w:rsidRPr="00C34233">
        <w:fldChar w:fldCharType="separate"/>
      </w:r>
      <w:r w:rsidRPr="00C34233">
        <w:t>1</w:t>
      </w:r>
      <w:r w:rsidRPr="00C34233">
        <w:fldChar w:fldCharType="end"/>
      </w:r>
      <w:r w:rsidRPr="00C34233">
        <w:t>: Crédit : Matteo Angeloni</w:t>
      </w:r>
    </w:p>
    <w:p w14:paraId="25215FA0" w14:textId="27474326" w:rsidR="00170EE6" w:rsidRDefault="00000000">
      <w:pPr>
        <w:spacing w:after="200"/>
      </w:pPr>
      <w:r>
        <w:t>En vous enfonçant dans les ruelles du Vieux-Lille, vous découvrirez des estaminets (les brasseries locales typiques), des boutiques indépendantes et des hôtels particuliers du XVIIe siècle. La rue de la Monnaie et la rue Esquermoise sont incontournables.</w:t>
      </w:r>
    </w:p>
    <w:p w14:paraId="0C5E3121" w14:textId="77777777" w:rsidR="00170EE6" w:rsidRPr="00BC570C" w:rsidRDefault="00000000" w:rsidP="00BC570C">
      <w:pPr>
        <w:pStyle w:val="Titre3"/>
      </w:pPr>
      <w:bookmarkStart w:id="6" w:name="_Toc229472337"/>
      <w:bookmarkStart w:id="7" w:name="_Toc229472416"/>
      <w:r>
        <w:t>Le Vieux-Lille pratique</w:t>
      </w:r>
      <w:bookmarkEnd w:id="6"/>
      <w:bookmarkEnd w:id="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0ADB" w14:paraId="0DF79E25" w14:textId="77777777" w:rsidTr="00946487">
        <w:trPr>
          <w:cantSplit/>
          <w:tblHeader/>
        </w:trPr>
        <w:tc>
          <w:tcPr>
            <w:tcW w:w="3005" w:type="dxa"/>
          </w:tcPr>
          <w:p w14:paraId="4272092E" w14:textId="19252CE5" w:rsidR="00120ADB" w:rsidRPr="00BC570C" w:rsidRDefault="00120ADB" w:rsidP="00BC570C">
            <w:pPr>
              <w:rPr>
                <w:b/>
                <w:bCs/>
                <w:sz w:val="22"/>
                <w:szCs w:val="22"/>
              </w:rPr>
            </w:pPr>
            <w:r w:rsidRPr="00BC570C">
              <w:rPr>
                <w:b/>
                <w:bCs/>
                <w:sz w:val="22"/>
                <w:szCs w:val="22"/>
              </w:rPr>
              <w:t>Accès</w:t>
            </w:r>
          </w:p>
        </w:tc>
        <w:tc>
          <w:tcPr>
            <w:tcW w:w="3005" w:type="dxa"/>
          </w:tcPr>
          <w:p w14:paraId="2BD6FF0E" w14:textId="2ACD2A8A" w:rsidR="00120ADB" w:rsidRPr="00BC570C" w:rsidRDefault="00120ADB" w:rsidP="00BC570C">
            <w:pPr>
              <w:rPr>
                <w:b/>
                <w:bCs/>
                <w:sz w:val="22"/>
                <w:szCs w:val="22"/>
              </w:rPr>
            </w:pPr>
            <w:r w:rsidRPr="00BC570C">
              <w:rPr>
                <w:b/>
                <w:bCs/>
                <w:sz w:val="22"/>
                <w:szCs w:val="22"/>
              </w:rPr>
              <w:t>Durée conseillée</w:t>
            </w:r>
          </w:p>
        </w:tc>
        <w:tc>
          <w:tcPr>
            <w:tcW w:w="3006" w:type="dxa"/>
          </w:tcPr>
          <w:p w14:paraId="720391A7" w14:textId="52892ADD" w:rsidR="00120ADB" w:rsidRPr="00BC570C" w:rsidRDefault="00120ADB" w:rsidP="00BC570C">
            <w:pPr>
              <w:rPr>
                <w:b/>
                <w:bCs/>
                <w:sz w:val="22"/>
                <w:szCs w:val="22"/>
              </w:rPr>
            </w:pPr>
            <w:r w:rsidRPr="00BC570C">
              <w:rPr>
                <w:b/>
                <w:bCs/>
                <w:sz w:val="22"/>
                <w:szCs w:val="22"/>
              </w:rPr>
              <w:t>Pour préparer votre visite</w:t>
            </w:r>
          </w:p>
        </w:tc>
      </w:tr>
      <w:tr w:rsidR="00120ADB" w14:paraId="056537F4" w14:textId="77777777" w:rsidTr="00120ADB">
        <w:tc>
          <w:tcPr>
            <w:tcW w:w="3005" w:type="dxa"/>
          </w:tcPr>
          <w:p w14:paraId="6F7AA943" w14:textId="02F320EF" w:rsidR="00120ADB" w:rsidRPr="00BC570C" w:rsidRDefault="00C34233" w:rsidP="00BC570C">
            <w:pPr>
              <w:spacing w:before="120" w:after="240"/>
              <w:rPr>
                <w:sz w:val="22"/>
                <w:szCs w:val="22"/>
              </w:rPr>
            </w:pPr>
            <w:r w:rsidRPr="00BC570C">
              <w:rPr>
                <w:sz w:val="22"/>
                <w:szCs w:val="22"/>
              </w:rPr>
              <w:t>Métro</w:t>
            </w:r>
            <w:r w:rsidR="00120ADB" w:rsidRPr="00BC570C">
              <w:rPr>
                <w:sz w:val="22"/>
                <w:szCs w:val="22"/>
              </w:rPr>
              <w:t xml:space="preserve"> ligne 2, arrêt Rihour ou Gare Lille-Flandres.</w:t>
            </w:r>
          </w:p>
        </w:tc>
        <w:tc>
          <w:tcPr>
            <w:tcW w:w="3005" w:type="dxa"/>
          </w:tcPr>
          <w:p w14:paraId="4FBC558B" w14:textId="611ED543" w:rsidR="00120ADB" w:rsidRPr="00BC570C" w:rsidRDefault="00C34233" w:rsidP="00BC570C">
            <w:pPr>
              <w:spacing w:before="120" w:after="240"/>
              <w:rPr>
                <w:sz w:val="22"/>
                <w:szCs w:val="22"/>
              </w:rPr>
            </w:pPr>
            <w:r w:rsidRPr="00BC570C">
              <w:rPr>
                <w:sz w:val="22"/>
                <w:szCs w:val="22"/>
              </w:rPr>
              <w:t>Compter</w:t>
            </w:r>
            <w:r w:rsidR="00120ADB" w:rsidRPr="00BC570C">
              <w:rPr>
                <w:sz w:val="22"/>
                <w:szCs w:val="22"/>
              </w:rPr>
              <w:t xml:space="preserve"> 2 à 3 heures pour flâner sans se presser.</w:t>
            </w:r>
          </w:p>
        </w:tc>
        <w:tc>
          <w:tcPr>
            <w:tcW w:w="3006" w:type="dxa"/>
          </w:tcPr>
          <w:p w14:paraId="072A860C" w14:textId="4D7C8858" w:rsidR="00120ADB" w:rsidRPr="00BC570C" w:rsidRDefault="00120ADB" w:rsidP="00BC570C">
            <w:pPr>
              <w:pStyle w:val="Titre3"/>
              <w:spacing w:before="120"/>
              <w:rPr>
                <w:color w:val="auto"/>
                <w:sz w:val="22"/>
                <w:szCs w:val="22"/>
              </w:rPr>
            </w:pPr>
            <w:bookmarkStart w:id="8" w:name="_Toc229472338"/>
            <w:bookmarkStart w:id="9" w:name="_Toc229472417"/>
            <w:r w:rsidRPr="00BC570C">
              <w:rPr>
                <w:b w:val="0"/>
                <w:bCs w:val="0"/>
                <w:color w:val="auto"/>
                <w:sz w:val="22"/>
                <w:szCs w:val="22"/>
              </w:rPr>
              <w:t xml:space="preserve">Consultez </w:t>
            </w:r>
            <w:r w:rsidR="00C34233" w:rsidRPr="00BC570C">
              <w:rPr>
                <w:b w:val="0"/>
                <w:bCs w:val="0"/>
                <w:color w:val="auto"/>
                <w:sz w:val="22"/>
                <w:szCs w:val="22"/>
              </w:rPr>
              <w:t>les guides officiels</w:t>
            </w:r>
            <w:r w:rsidRPr="00BC570C">
              <w:rPr>
                <w:b w:val="0"/>
                <w:bCs w:val="0"/>
                <w:color w:val="auto"/>
                <w:sz w:val="22"/>
                <w:szCs w:val="22"/>
              </w:rPr>
              <w:t xml:space="preserve"> de</w:t>
            </w:r>
            <w:r w:rsidRPr="00BC570C">
              <w:rPr>
                <w:color w:val="auto"/>
                <w:sz w:val="22"/>
                <w:szCs w:val="22"/>
              </w:rPr>
              <w:t xml:space="preserve"> </w:t>
            </w:r>
            <w:hyperlink r:id="rId8" w:history="1">
              <w:r w:rsidRPr="00BC570C">
                <w:rPr>
                  <w:rStyle w:val="Lienhypertexte"/>
                  <w:b w:val="0"/>
                  <w:bCs w:val="0"/>
                  <w:sz w:val="22"/>
                  <w:szCs w:val="22"/>
                </w:rPr>
                <w:t>l'Office de Tourisme de Lille</w:t>
              </w:r>
            </w:hyperlink>
            <w:r w:rsidRPr="00BC570C">
              <w:rPr>
                <w:color w:val="auto"/>
                <w:sz w:val="22"/>
                <w:szCs w:val="22"/>
              </w:rPr>
              <w:t>.</w:t>
            </w:r>
            <w:bookmarkEnd w:id="8"/>
            <w:bookmarkEnd w:id="9"/>
          </w:p>
        </w:tc>
      </w:tr>
    </w:tbl>
    <w:p w14:paraId="114C5CA2" w14:textId="6AE2528F" w:rsidR="007B4D7A" w:rsidRDefault="00000000" w:rsidP="00BC570C">
      <w:pPr>
        <w:pStyle w:val="Titre2"/>
      </w:pPr>
      <w:bookmarkStart w:id="10" w:name="_Toc229472339"/>
      <w:bookmarkStart w:id="11" w:name="_Toc229472418"/>
      <w:r>
        <w:lastRenderedPageBreak/>
        <w:t>Le Palais des Beaux-Arts</w:t>
      </w:r>
      <w:bookmarkEnd w:id="10"/>
      <w:bookmarkEnd w:id="11"/>
    </w:p>
    <w:p w14:paraId="398A77C9" w14:textId="77777777" w:rsidR="007B4D7A" w:rsidRDefault="007B4D7A">
      <w:pPr>
        <w:spacing w:after="200"/>
        <w:sectPr w:rsidR="007B4D7A" w:rsidSect="007B4D7A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413CE42A" w14:textId="77777777" w:rsidR="007B4D7A" w:rsidRDefault="007B4D7A" w:rsidP="00946487">
      <w:pPr>
        <w:keepNext/>
      </w:pPr>
      <w:r>
        <w:rPr>
          <w:i/>
          <w:iCs/>
          <w:noProof/>
          <w:color w:val="888888"/>
          <w:sz w:val="20"/>
          <w:szCs w:val="20"/>
        </w:rPr>
        <w:drawing>
          <wp:inline distT="0" distB="0" distL="0" distR="0" wp14:anchorId="0216E7CF" wp14:editId="7D3EF346">
            <wp:extent cx="2495893" cy="1661160"/>
            <wp:effectExtent l="0" t="0" r="0" b="0"/>
            <wp:docPr id="1830130702" name="Image 3" descr="Photographie du palais des Beaux  Arts, légende ci-aprè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30702" name="Image 3" descr="Photographie du palais des Beaux  Arts, légende ci-aprè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19" cy="166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60E9" w14:textId="498A5AEB" w:rsidR="007B4D7A" w:rsidRDefault="007B4D7A" w:rsidP="007B4D7A">
      <w:pPr>
        <w:pStyle w:val="Lgende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: </w:t>
      </w:r>
      <w:r w:rsidRPr="00AD21C8">
        <w:t>Éclats en Échos par Felice Varini</w:t>
      </w:r>
    </w:p>
    <w:p w14:paraId="3E16285E" w14:textId="5B4F677F" w:rsidR="00170EE6" w:rsidRDefault="00000000">
      <w:pPr>
        <w:spacing w:after="200"/>
      </w:pPr>
      <w:r>
        <w:t xml:space="preserve">Le Palais des Beaux-Arts de Lille est l'un des plus grands musées de France après le Louvre. Ses collections couvrent la peinture </w:t>
      </w:r>
      <w:r>
        <w:t>flamande, la sculpture, les arts décoratifs et la céramique. Une demi-journée est le minimum pour en profiter.</w:t>
      </w:r>
    </w:p>
    <w:p w14:paraId="74181759" w14:textId="77777777" w:rsidR="00170EE6" w:rsidRDefault="00000000">
      <w:pPr>
        <w:spacing w:after="200"/>
      </w:pPr>
      <w:r>
        <w:t>Ne manquez pas la salle des plans-reliefs au sous-sol : une collection unique de maquettes de villes fortifiées, commandées par Louis XIV. Un témoignage fascinant de l'art militaire au XVIIe siècle.</w:t>
      </w:r>
    </w:p>
    <w:p w14:paraId="5B4496C9" w14:textId="6AA2A6A2" w:rsidR="00170EE6" w:rsidRDefault="00000000">
      <w:pPr>
        <w:spacing w:after="200"/>
      </w:pPr>
      <w:r>
        <w:t xml:space="preserve">Retrouvez </w:t>
      </w:r>
      <w:hyperlink r:id="rId10" w:history="1">
        <w:r w:rsidR="00170EE6" w:rsidRPr="00120ADB">
          <w:rPr>
            <w:rStyle w:val="Lienhypertexte"/>
          </w:rPr>
          <w:t>les horaires et tarifs sur le site officiel</w:t>
        </w:r>
      </w:hyperlink>
      <w:r w:rsidR="00120ADB">
        <w:t>.</w:t>
      </w:r>
      <w:r w:rsidR="00BC7386">
        <w:t> </w:t>
      </w:r>
    </w:p>
    <w:p w14:paraId="1022380F" w14:textId="77777777" w:rsidR="007B4D7A" w:rsidRDefault="007B4D7A">
      <w:pPr>
        <w:pBdr>
          <w:bottom w:val="single" w:sz="4" w:space="0" w:color="CCCCCC"/>
        </w:pBdr>
        <w:spacing w:before="200" w:after="200"/>
        <w:sectPr w:rsidR="007B4D7A" w:rsidSect="007B4D7A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0FE12B38" w14:textId="5E65FAE7" w:rsidR="00170EE6" w:rsidRPr="00BC570C" w:rsidRDefault="00000000" w:rsidP="00BC570C">
      <w:pPr>
        <w:pStyle w:val="Titre2"/>
      </w:pPr>
      <w:bookmarkStart w:id="12" w:name="_Toc229472340"/>
      <w:bookmarkStart w:id="13" w:name="_Toc229472419"/>
      <w:r w:rsidRPr="00BC570C">
        <w:t>La Braderie de Lille</w:t>
      </w:r>
      <w:bookmarkEnd w:id="12"/>
      <w:bookmarkEnd w:id="13"/>
    </w:p>
    <w:p w14:paraId="4C43B6D2" w14:textId="77777777" w:rsidR="00170EE6" w:rsidRDefault="00000000">
      <w:pPr>
        <w:spacing w:after="200"/>
      </w:pPr>
      <w:r>
        <w:t>Si vous avez la chance de visiter Lille le premier week-end de septembre, vous tomberez sur la Braderie : le plus grand marché aux puces d'Europe. Près de 100 kilomètres d'étals envahissent les rues de la ville pendant 40 heures non-stop.</w:t>
      </w:r>
    </w:p>
    <w:p w14:paraId="35A621C2" w14:textId="53E0CF0E" w:rsidR="00170EE6" w:rsidRDefault="00424972" w:rsidP="00946487">
      <w:pPr>
        <w:pStyle w:val="Lgende"/>
      </w:pPr>
      <w:r w:rsidRPr="00424972">
        <w:rPr>
          <w:noProof/>
        </w:rPr>
        <w:drawing>
          <wp:anchor distT="0" distB="0" distL="114300" distR="114300" simplePos="0" relativeHeight="251659264" behindDoc="0" locked="0" layoutInCell="1" allowOverlap="1" wp14:anchorId="4FC9C27D" wp14:editId="3F85F43C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691310" cy="2392680"/>
            <wp:effectExtent l="0" t="0" r="4445" b="7620"/>
            <wp:wrapTopAndBottom/>
            <wp:docPr id="305958286" name="Image 5" descr="Affiche de la Braderie de Lille des  6 et 7 septembre 2025: &quot;Braderie de Lille, Des Moules, des frites des fripes qui moulent, légende ci-aprè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58286" name="Image 5" descr="Affiche de la Braderie de Lille des  6 et 7 septembre 2025: &quot;Braderie de Lille, Des Moules, des frites des fripes qui moulent, légende ci-aprè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31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D7A">
        <w:t xml:space="preserve">Figure </w:t>
      </w:r>
      <w:r w:rsidR="007B4D7A">
        <w:fldChar w:fldCharType="begin"/>
      </w:r>
      <w:r w:rsidR="007B4D7A">
        <w:instrText xml:space="preserve"> SEQ Figure \* ARABIC </w:instrText>
      </w:r>
      <w:r w:rsidR="007B4D7A">
        <w:fldChar w:fldCharType="separate"/>
      </w:r>
      <w:r w:rsidR="007B4D7A">
        <w:rPr>
          <w:noProof/>
        </w:rPr>
        <w:t>3</w:t>
      </w:r>
      <w:r w:rsidR="007B4D7A">
        <w:rPr>
          <w:noProof/>
        </w:rPr>
        <w:fldChar w:fldCharType="end"/>
      </w:r>
      <w:r w:rsidR="007B4D7A">
        <w:t xml:space="preserve">: </w:t>
      </w:r>
      <w:r w:rsidR="007B4D7A" w:rsidRPr="002B5429">
        <w:t>@Ville de Lille, Photographie : Adrien Lengrand</w:t>
      </w:r>
    </w:p>
    <w:p w14:paraId="4169DDB4" w14:textId="2C612CC4" w:rsidR="00170EE6" w:rsidRDefault="00000000">
      <w:pPr>
        <w:spacing w:after="200"/>
      </w:pPr>
      <w:r>
        <w:t>C'est aussi l'occasion de déguster des moules-frites en terrasse : une tradition locale incontournable lors de la Braderie. Les restaurants rivalisent pour construire la plus haute montagne de coquilles sur le trottoir !</w:t>
      </w:r>
    </w:p>
    <w:p w14:paraId="2C4E6880" w14:textId="77777777" w:rsidR="00120ADB" w:rsidRDefault="00120ADB">
      <w:pPr>
        <w:rPr>
          <w:b/>
          <w:bCs/>
          <w:color w:val="2C3E7A"/>
          <w:sz w:val="28"/>
          <w:szCs w:val="28"/>
        </w:rPr>
      </w:pPr>
      <w:r>
        <w:br w:type="page"/>
      </w:r>
    </w:p>
    <w:p w14:paraId="470A6D6B" w14:textId="1D034EF1" w:rsidR="00170EE6" w:rsidRDefault="00000000" w:rsidP="00BC570C">
      <w:pPr>
        <w:pStyle w:val="Titre2"/>
      </w:pPr>
      <w:r>
        <w:lastRenderedPageBreak/>
        <w:t xml:space="preserve"> </w:t>
      </w:r>
      <w:bookmarkStart w:id="14" w:name="_Toc229472341"/>
      <w:bookmarkStart w:id="15" w:name="_Toc229472420"/>
      <w:r>
        <w:t>La gastronomie lilloise</w:t>
      </w:r>
      <w:bookmarkEnd w:id="14"/>
      <w:bookmarkEnd w:id="15"/>
    </w:p>
    <w:p w14:paraId="761482C0" w14:textId="18307BAA" w:rsidR="00170EE6" w:rsidRDefault="00120ADB">
      <w:pPr>
        <w:spacing w:after="2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26510" wp14:editId="4F77C8FC">
            <wp:simplePos x="0" y="0"/>
            <wp:positionH relativeFrom="margin">
              <wp:posOffset>83820</wp:posOffset>
            </wp:positionH>
            <wp:positionV relativeFrom="margin">
              <wp:posOffset>349885</wp:posOffset>
            </wp:positionV>
            <wp:extent cx="1280160" cy="1829435"/>
            <wp:effectExtent l="0" t="0" r="0" b="0"/>
            <wp:wrapSquare wrapText="bothSides"/>
            <wp:docPr id="1465459353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59353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La cuisine du Nord est généreuse et sans chichi. Voici les incontournables à goûter pendant votre séjour :</w:t>
      </w:r>
    </w:p>
    <w:p w14:paraId="0BE8FAA3" w14:textId="2690C079" w:rsidR="00170EE6" w:rsidRDefault="00000000">
      <w:pPr>
        <w:pStyle w:val="Paragraphedeliste"/>
        <w:numPr>
          <w:ilvl w:val="0"/>
          <w:numId w:val="2"/>
        </w:numPr>
        <w:spacing w:before="80" w:after="80"/>
      </w:pPr>
      <w:r>
        <w:t>La carbonade flamande : bœuf mijoté à la bière brune</w:t>
      </w:r>
    </w:p>
    <w:p w14:paraId="03E3EE80" w14:textId="39C3A2CD" w:rsidR="00170EE6" w:rsidRDefault="00000000">
      <w:pPr>
        <w:pStyle w:val="Paragraphedeliste"/>
        <w:numPr>
          <w:ilvl w:val="0"/>
          <w:numId w:val="2"/>
        </w:numPr>
        <w:spacing w:before="80" w:after="80"/>
      </w:pPr>
      <w:r>
        <w:t xml:space="preserve">Le Welsh : toast fromage fondu à la bière, plat emblématique des </w:t>
      </w:r>
    </w:p>
    <w:p w14:paraId="5A414937" w14:textId="77777777" w:rsidR="00170EE6" w:rsidRDefault="00000000">
      <w:pPr>
        <w:pStyle w:val="Paragraphedeliste"/>
        <w:numPr>
          <w:ilvl w:val="0"/>
          <w:numId w:val="2"/>
        </w:numPr>
        <w:spacing w:before="80" w:after="80"/>
      </w:pPr>
      <w:r>
        <w:t>La gaufre de Lille : plus épaisse et moelleuse que la gaufre de Bruxelles</w:t>
      </w:r>
    </w:p>
    <w:p w14:paraId="15A29CF9" w14:textId="7EF5AC53" w:rsidR="00170EE6" w:rsidRDefault="00000000">
      <w:pPr>
        <w:pStyle w:val="Paragraphedeliste"/>
        <w:numPr>
          <w:ilvl w:val="0"/>
          <w:numId w:val="2"/>
        </w:numPr>
        <w:spacing w:before="80" w:after="200"/>
      </w:pPr>
      <w:r>
        <w:t xml:space="preserve">Le </w:t>
      </w:r>
      <w:r w:rsidR="00C34233">
        <w:t>maroilles</w:t>
      </w:r>
      <w:r>
        <w:t xml:space="preserve"> : le fromage à pâte lavée au caractère bien trempé</w:t>
      </w:r>
    </w:p>
    <w:p w14:paraId="77B082E1" w14:textId="77777777" w:rsidR="00170EE6" w:rsidRDefault="00000000" w:rsidP="00BC570C">
      <w:pPr>
        <w:pStyle w:val="Titre2"/>
      </w:pPr>
      <w:bookmarkStart w:id="16" w:name="_Toc229472342"/>
      <w:bookmarkStart w:id="17" w:name="_Toc229472421"/>
      <w:r>
        <w:t>Infos pratiques pour organiser votre séjour</w:t>
      </w:r>
      <w:bookmarkEnd w:id="16"/>
      <w:bookmarkEnd w:id="17"/>
    </w:p>
    <w:p w14:paraId="4999E14E" w14:textId="34901863" w:rsidR="00170EE6" w:rsidRDefault="00000000">
      <w:pPr>
        <w:spacing w:after="200"/>
      </w:pPr>
      <w:r>
        <w:t xml:space="preserve">Lille est accessible en 1 heure depuis Paris en TGV. La ville est facilement explorable à pied ou </w:t>
      </w:r>
      <w:r w:rsidR="00BC570C">
        <w:t>à</w:t>
      </w:r>
      <w:r>
        <w:t xml:space="preserve"> vélo</w:t>
      </w:r>
      <w:r w:rsidR="00AC2F7C">
        <w:t xml:space="preserve"> (</w:t>
      </w:r>
      <w:hyperlink r:id="rId13" w:history="1">
        <w:r w:rsidR="00AC2F7C" w:rsidRPr="00120ADB">
          <w:rPr>
            <w:rStyle w:val="Lienhypertexte"/>
          </w:rPr>
          <w:t>Consulter le plan des vélos en libre service</w:t>
        </w:r>
      </w:hyperlink>
      <w:r w:rsidR="00120ADB">
        <w:t>)</w:t>
      </w:r>
      <w:r>
        <w:t>.</w:t>
      </w:r>
    </w:p>
    <w:p w14:paraId="52EF1A2F" w14:textId="22F8436D" w:rsidR="00170EE6" w:rsidRDefault="00AC2F7C" w:rsidP="00C34233">
      <w:pPr>
        <w:spacing w:after="200"/>
      </w:pPr>
      <w:r>
        <w:t>Vous pouvez prendre le métro pour vous déplacer facilement.</w:t>
      </w:r>
    </w:p>
    <w:p w14:paraId="39CC57BD" w14:textId="77777777" w:rsidR="00170EE6" w:rsidRDefault="00000000" w:rsidP="00C34233">
      <w:pPr>
        <w:spacing w:before="600" w:after="600"/>
        <w:jc w:val="center"/>
      </w:pPr>
      <w:r>
        <w:rPr>
          <w:b/>
          <w:bCs/>
          <w:i/>
          <w:iCs/>
          <w:color w:val="2C3E7A"/>
        </w:rPr>
        <w:t>Bonne visite à Lille !</w:t>
      </w:r>
    </w:p>
    <w:p w14:paraId="6F4EBF41" w14:textId="1F3A7EB7" w:rsidR="00170EE6" w:rsidRDefault="00000000">
      <w:r w:rsidRPr="00AC2F7C">
        <w:rPr>
          <w:i/>
          <w:iCs/>
          <w:color w:val="747474"/>
          <w:sz w:val="20"/>
          <w:szCs w:val="20"/>
        </w:rPr>
        <w:t>Cet article fait partie de notre série "Week-ends en France". N'hésitez pas à partager vos bonnes adresses en commentaire.</w:t>
      </w:r>
    </w:p>
    <w:sectPr w:rsidR="00170EE6" w:rsidSect="007B4D7A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B04"/>
    <w:multiLevelType w:val="hybridMultilevel"/>
    <w:tmpl w:val="E3365136"/>
    <w:lvl w:ilvl="0" w:tplc="1E0E694E">
      <w:start w:val="1"/>
      <w:numFmt w:val="decimal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A3F0E"/>
    <w:multiLevelType w:val="hybridMultilevel"/>
    <w:tmpl w:val="C19C3492"/>
    <w:lvl w:ilvl="0" w:tplc="5798FA12">
      <w:start w:val="1"/>
      <w:numFmt w:val="bullet"/>
      <w:lvlText w:val="●"/>
      <w:lvlJc w:val="left"/>
      <w:pPr>
        <w:ind w:left="720" w:hanging="360"/>
      </w:pPr>
    </w:lvl>
    <w:lvl w:ilvl="1" w:tplc="0FD237E4">
      <w:start w:val="1"/>
      <w:numFmt w:val="bullet"/>
      <w:lvlText w:val="○"/>
      <w:lvlJc w:val="left"/>
      <w:pPr>
        <w:ind w:left="1440" w:hanging="360"/>
      </w:pPr>
    </w:lvl>
    <w:lvl w:ilvl="2" w:tplc="7ED0716E">
      <w:start w:val="1"/>
      <w:numFmt w:val="bullet"/>
      <w:lvlText w:val="■"/>
      <w:lvlJc w:val="left"/>
      <w:pPr>
        <w:ind w:left="2160" w:hanging="360"/>
      </w:pPr>
    </w:lvl>
    <w:lvl w:ilvl="3" w:tplc="0C7EAF30">
      <w:start w:val="1"/>
      <w:numFmt w:val="bullet"/>
      <w:lvlText w:val="●"/>
      <w:lvlJc w:val="left"/>
      <w:pPr>
        <w:ind w:left="2880" w:hanging="360"/>
      </w:pPr>
    </w:lvl>
    <w:lvl w:ilvl="4" w:tplc="5F56EFE0">
      <w:start w:val="1"/>
      <w:numFmt w:val="bullet"/>
      <w:lvlText w:val="○"/>
      <w:lvlJc w:val="left"/>
      <w:pPr>
        <w:ind w:left="3600" w:hanging="360"/>
      </w:pPr>
    </w:lvl>
    <w:lvl w:ilvl="5" w:tplc="EC56562E">
      <w:start w:val="1"/>
      <w:numFmt w:val="bullet"/>
      <w:lvlText w:val="■"/>
      <w:lvlJc w:val="left"/>
      <w:pPr>
        <w:ind w:left="4320" w:hanging="360"/>
      </w:pPr>
    </w:lvl>
    <w:lvl w:ilvl="6" w:tplc="87A8C7EE">
      <w:start w:val="1"/>
      <w:numFmt w:val="bullet"/>
      <w:lvlText w:val="●"/>
      <w:lvlJc w:val="left"/>
      <w:pPr>
        <w:ind w:left="5040" w:hanging="360"/>
      </w:pPr>
    </w:lvl>
    <w:lvl w:ilvl="7" w:tplc="7A2ED69A">
      <w:start w:val="1"/>
      <w:numFmt w:val="bullet"/>
      <w:lvlText w:val="●"/>
      <w:lvlJc w:val="left"/>
      <w:pPr>
        <w:ind w:left="5760" w:hanging="360"/>
      </w:pPr>
    </w:lvl>
    <w:lvl w:ilvl="8" w:tplc="918879A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4F42EF3"/>
    <w:multiLevelType w:val="hybridMultilevel"/>
    <w:tmpl w:val="C29C830E"/>
    <w:lvl w:ilvl="0" w:tplc="0FA801E6">
      <w:start w:val="1"/>
      <w:numFmt w:val="bullet"/>
      <w:lvlText w:val="•"/>
      <w:lvlJc w:val="left"/>
      <w:pPr>
        <w:ind w:left="1068" w:hanging="360"/>
      </w:pPr>
    </w:lvl>
    <w:lvl w:ilvl="1" w:tplc="2AE4BEB0">
      <w:numFmt w:val="decimal"/>
      <w:lvlText w:val=""/>
      <w:lvlJc w:val="left"/>
    </w:lvl>
    <w:lvl w:ilvl="2" w:tplc="1B224A84">
      <w:numFmt w:val="decimal"/>
      <w:lvlText w:val=""/>
      <w:lvlJc w:val="left"/>
    </w:lvl>
    <w:lvl w:ilvl="3" w:tplc="F6A81C4C">
      <w:numFmt w:val="decimal"/>
      <w:lvlText w:val=""/>
      <w:lvlJc w:val="left"/>
    </w:lvl>
    <w:lvl w:ilvl="4" w:tplc="13029898">
      <w:numFmt w:val="decimal"/>
      <w:lvlText w:val=""/>
      <w:lvlJc w:val="left"/>
    </w:lvl>
    <w:lvl w:ilvl="5" w:tplc="86E0C97E">
      <w:numFmt w:val="decimal"/>
      <w:lvlText w:val=""/>
      <w:lvlJc w:val="left"/>
    </w:lvl>
    <w:lvl w:ilvl="6" w:tplc="8132D492">
      <w:numFmt w:val="decimal"/>
      <w:lvlText w:val=""/>
      <w:lvlJc w:val="left"/>
    </w:lvl>
    <w:lvl w:ilvl="7" w:tplc="95568A12">
      <w:numFmt w:val="decimal"/>
      <w:lvlText w:val=""/>
      <w:lvlJc w:val="left"/>
    </w:lvl>
    <w:lvl w:ilvl="8" w:tplc="6C92A00E">
      <w:numFmt w:val="decimal"/>
      <w:lvlText w:val=""/>
      <w:lvlJc w:val="left"/>
    </w:lvl>
  </w:abstractNum>
  <w:num w:numId="1" w16cid:durableId="2063091825">
    <w:abstractNumId w:val="1"/>
    <w:lvlOverride w:ilvl="0">
      <w:startOverride w:val="1"/>
    </w:lvlOverride>
  </w:num>
  <w:num w:numId="2" w16cid:durableId="1303273843">
    <w:abstractNumId w:val="2"/>
    <w:lvlOverride w:ilvl="0">
      <w:startOverride w:val="1"/>
    </w:lvlOverride>
  </w:num>
  <w:num w:numId="3" w16cid:durableId="124518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E6"/>
    <w:rsid w:val="0006475E"/>
    <w:rsid w:val="00070EC3"/>
    <w:rsid w:val="000D7423"/>
    <w:rsid w:val="00120ADB"/>
    <w:rsid w:val="00170EE6"/>
    <w:rsid w:val="00283410"/>
    <w:rsid w:val="00424972"/>
    <w:rsid w:val="005242A0"/>
    <w:rsid w:val="0055506B"/>
    <w:rsid w:val="005E0796"/>
    <w:rsid w:val="006827E0"/>
    <w:rsid w:val="007B4D7A"/>
    <w:rsid w:val="00946487"/>
    <w:rsid w:val="009B24F5"/>
    <w:rsid w:val="00A75E04"/>
    <w:rsid w:val="00AC2F7C"/>
    <w:rsid w:val="00BC570C"/>
    <w:rsid w:val="00BC7386"/>
    <w:rsid w:val="00C34233"/>
    <w:rsid w:val="00D04A0E"/>
    <w:rsid w:val="00DA44EA"/>
    <w:rsid w:val="00E520F7"/>
    <w:rsid w:val="00EF4A66"/>
    <w:rsid w:val="00F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D1A9"/>
  <w15:docId w15:val="{1117050C-BF25-4490-BF05-347DC863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60" w:after="200"/>
      <w:outlineLvl w:val="0"/>
    </w:pPr>
    <w:rPr>
      <w:b/>
      <w:bCs/>
      <w:color w:val="1A1A2E"/>
      <w:sz w:val="36"/>
      <w:szCs w:val="36"/>
    </w:rPr>
  </w:style>
  <w:style w:type="paragraph" w:styleId="Titre2">
    <w:name w:val="heading 2"/>
    <w:uiPriority w:val="9"/>
    <w:unhideWhenUsed/>
    <w:qFormat/>
    <w:rsid w:val="00BC570C"/>
    <w:pPr>
      <w:numPr>
        <w:numId w:val="3"/>
      </w:numPr>
      <w:spacing w:before="720" w:after="160"/>
      <w:outlineLvl w:val="1"/>
    </w:pPr>
    <w:rPr>
      <w:b/>
      <w:bCs/>
      <w:color w:val="2C3E7A"/>
      <w:sz w:val="28"/>
      <w:szCs w:val="28"/>
    </w:rPr>
  </w:style>
  <w:style w:type="paragraph" w:styleId="Titre3">
    <w:name w:val="heading 3"/>
    <w:uiPriority w:val="9"/>
    <w:unhideWhenUsed/>
    <w:qFormat/>
    <w:rsid w:val="00BC570C"/>
    <w:pPr>
      <w:spacing w:before="360" w:after="240"/>
      <w:outlineLvl w:val="2"/>
    </w:pPr>
    <w:rPr>
      <w:b/>
      <w:bCs/>
      <w:color w:val="3D5A80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A44EA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B4D7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B4D7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B4D7A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7B4D7A"/>
    <w:pPr>
      <w:spacing w:after="100"/>
      <w:ind w:left="480"/>
    </w:pPr>
  </w:style>
  <w:style w:type="paragraph" w:styleId="Lgende">
    <w:name w:val="caption"/>
    <w:basedOn w:val="Normal"/>
    <w:next w:val="Normal"/>
    <w:uiPriority w:val="35"/>
    <w:unhideWhenUsed/>
    <w:qFormat/>
    <w:rsid w:val="007B4D7A"/>
    <w:pPr>
      <w:spacing w:after="200"/>
    </w:pPr>
    <w:rPr>
      <w:i/>
      <w:iCs/>
      <w:color w:val="0E2841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12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letourism.com/organiser/etre-conseille/brochures-et-plans/" TargetMode="External"/><Relationship Id="rId13" Type="http://schemas.openxmlformats.org/officeDocument/2006/relationships/hyperlink" Target="https://www.ilevia.fr/v-lill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ba.lille.fr/Inf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4330-BEBE-4374-AC87-3FD69C60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TP3 : Titres, liens et images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3 : Titres, liens et images</dc:title>
  <dc:creator>l.valasek@compethance.fr</dc:creator>
  <cp:lastModifiedBy>Alix LARGE</cp:lastModifiedBy>
  <cp:revision>4</cp:revision>
  <dcterms:created xsi:type="dcterms:W3CDTF">2026-05-12T06:44:00Z</dcterms:created>
  <dcterms:modified xsi:type="dcterms:W3CDTF">2026-05-12T08:02:00Z</dcterms:modified>
</cp:coreProperties>
</file>